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4570BD82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532ECCB9" w:rsidR="00B55E90" w:rsidRPr="00774B5B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‘</w:t>
      </w:r>
      <w:r w:rsidR="00A863A8" w:rsidRPr="00A863A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The truth about suicide, the impact on staff and what helps</w:t>
      </w:r>
      <w:r w:rsidR="006D6257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’</w:t>
      </w:r>
      <w:r w:rsidR="00A863A8" w:rsidRPr="00A863A8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383F3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conference </w:t>
      </w:r>
      <w:r w:rsidR="00892714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0D4E86A9" w14:textId="0FA21D87" w:rsidR="003051A2" w:rsidRDefault="002959AA" w:rsidP="00C207C4">
      <w:pPr>
        <w:rPr>
          <w:rFonts w:cstheme="minorHAnsi"/>
        </w:rPr>
      </w:pPr>
      <w:r w:rsidRPr="00543CD2">
        <w:rPr>
          <w:rFonts w:cstheme="minorHAnsi"/>
          <w:b/>
          <w:bCs/>
        </w:rPr>
        <w:t>Speaker</w:t>
      </w:r>
      <w:r w:rsidRPr="00543CD2">
        <w:rPr>
          <w:rFonts w:cstheme="minorHAnsi"/>
        </w:rPr>
        <w:t>:</w:t>
      </w:r>
      <w:r w:rsidR="00792596">
        <w:rPr>
          <w:rFonts w:cstheme="minorHAnsi"/>
        </w:rPr>
        <w:t xml:space="preserve"> </w:t>
      </w:r>
      <w:r w:rsidR="00A863A8" w:rsidRPr="00A863A8">
        <w:rPr>
          <w:rFonts w:cstheme="minorHAnsi"/>
        </w:rPr>
        <w:t>Dr Rachel Gibbons</w:t>
      </w:r>
      <w:r w:rsidR="00A863A8">
        <w:rPr>
          <w:rFonts w:cstheme="minorHAnsi"/>
        </w:rPr>
        <w:t xml:space="preserve">, </w:t>
      </w:r>
      <w:r w:rsidR="00A863A8" w:rsidRPr="00A863A8">
        <w:rPr>
          <w:rFonts w:cstheme="minorHAnsi"/>
        </w:rPr>
        <w:t>Chair Working Group on the Effect of Suicide and Homicide on Clinicians</w:t>
      </w:r>
      <w:r w:rsidR="00A863A8">
        <w:rPr>
          <w:rFonts w:cstheme="minorHAnsi"/>
        </w:rPr>
        <w:t xml:space="preserve">, </w:t>
      </w:r>
      <w:r w:rsidR="00A863A8" w:rsidRPr="00A863A8">
        <w:rPr>
          <w:rFonts w:cstheme="minorHAnsi"/>
        </w:rPr>
        <w:t>Vice-Chair of the Psychotherapy Faculty, Royal College of Psychiatrists</w:t>
      </w:r>
      <w:r w:rsidR="00A863A8">
        <w:rPr>
          <w:rFonts w:cstheme="minorHAnsi"/>
        </w:rPr>
        <w:t xml:space="preserve">, </w:t>
      </w:r>
      <w:r w:rsidR="00A863A8" w:rsidRPr="00A863A8">
        <w:rPr>
          <w:rFonts w:cstheme="minorHAnsi"/>
        </w:rPr>
        <w:t>Consultant Psychiatrist and Consultant Medical Psychotherapist</w:t>
      </w:r>
    </w:p>
    <w:p w14:paraId="4C3AEA64" w14:textId="77777777" w:rsidR="00414D02" w:rsidRDefault="00414D02" w:rsidP="00C207C4">
      <w:pPr>
        <w:rPr>
          <w:rFonts w:cstheme="minorHAnsi"/>
        </w:rPr>
      </w:pPr>
    </w:p>
    <w:p w14:paraId="090193EB" w14:textId="2D98965E" w:rsidR="00044BB9" w:rsidRPr="00044BB9" w:rsidRDefault="00044BB9" w:rsidP="00044BB9">
      <w:pPr>
        <w:rPr>
          <w:rFonts w:cstheme="minorHAnsi"/>
        </w:rPr>
      </w:pPr>
      <w:r w:rsidRPr="00044BB9">
        <w:rPr>
          <w:rFonts w:cstheme="minorHAnsi"/>
        </w:rPr>
        <w:t>I'm Dr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Rachel Gibbons. I'm a consultant psychiatrist,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 psychoanalyst and group analyst.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my session is the truth about suicide, the impact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that suicide has on those bereaved and what helps.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what I'm aiming to do in this session is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to talk a little bit about my own experience about why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I find myself and have found myself working on suicide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nearly half of every week since about 2008. The sort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of learning that I've done,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because I've been impacted seriously by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patient deaths by suicide.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But the learning that I've done through this,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through these sort of 15, 16 years of working on suicide</w:t>
      </w:r>
      <w:r>
        <w:rPr>
          <w:rFonts w:cstheme="minorHAnsi"/>
        </w:rPr>
        <w:t>, a</w:t>
      </w:r>
      <w:r w:rsidRPr="00044BB9">
        <w:rPr>
          <w:rFonts w:cstheme="minorHAnsi"/>
        </w:rPr>
        <w:t>bout the nature of the beast, if you like</w:t>
      </w:r>
      <w:r>
        <w:rPr>
          <w:rFonts w:cstheme="minorHAnsi"/>
        </w:rPr>
        <w:t>. B</w:t>
      </w:r>
      <w:r w:rsidRPr="00044BB9">
        <w:rPr>
          <w:rFonts w:cstheme="minorHAnsi"/>
        </w:rPr>
        <w:t>ecause I think it's something we talk about a lot,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but actually have very little time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to think in more depth about, you know,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that suicide strikes at the heart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of what it means to be human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have a bit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of time in thinking about it in the way that I have.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I've heard probably 1500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or so, cases, sort of stories of those bereaved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by suicide, but also more than that, the stories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of people who've died by suicide.</w:t>
      </w:r>
    </w:p>
    <w:p w14:paraId="1C94596B" w14:textId="77777777" w:rsidR="00044BB9" w:rsidRPr="00044BB9" w:rsidRDefault="00044BB9" w:rsidP="00044BB9">
      <w:pPr>
        <w:rPr>
          <w:rFonts w:cstheme="minorHAnsi"/>
        </w:rPr>
      </w:pPr>
    </w:p>
    <w:p w14:paraId="3B40172B" w14:textId="01FDBB5F" w:rsidR="00044BB9" w:rsidRPr="00044BB9" w:rsidRDefault="00044BB9" w:rsidP="00044BB9">
      <w:pPr>
        <w:rPr>
          <w:rFonts w:cstheme="minorHAnsi"/>
        </w:rPr>
      </w:pPr>
      <w:r w:rsidRPr="00044BB9">
        <w:rPr>
          <w:rFonts w:cstheme="minorHAnsi"/>
        </w:rPr>
        <w:t>Been looking at data, looking at coroner’s records,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doing research, writing, reading,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rather obsessively engaging with suicide.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I'll start off by talking about the sort of top truths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because I think what we can be told about suicide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is not in any way the reality of it.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when you start studying it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working on it, you start to, to find that some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of the things you're hearing don't match up at all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with the common accepted understanding.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So</w:t>
      </w:r>
      <w:r w:rsidR="001F3847">
        <w:rPr>
          <w:rFonts w:cstheme="minorHAnsi"/>
        </w:rPr>
        <w:t>,</w:t>
      </w:r>
      <w:r w:rsidRPr="00044BB9">
        <w:rPr>
          <w:rFonts w:cstheme="minorHAnsi"/>
        </w:rPr>
        <w:t xml:space="preserve"> I'll, I'll share some of the, the top truths,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I call them 'my truths' about suicide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 xml:space="preserve">and what I've found out about </w:t>
      </w:r>
      <w:r w:rsidR="001F3847" w:rsidRPr="00044BB9">
        <w:rPr>
          <w:rFonts w:cstheme="minorHAnsi"/>
        </w:rPr>
        <w:t>it and</w:t>
      </w:r>
      <w:r w:rsidRPr="00044BB9">
        <w:rPr>
          <w:rFonts w:cstheme="minorHAnsi"/>
        </w:rPr>
        <w:t xml:space="preserve"> see very much whether it resonates with your experience.</w:t>
      </w:r>
    </w:p>
    <w:p w14:paraId="24C5A82F" w14:textId="77777777" w:rsidR="00044BB9" w:rsidRPr="00044BB9" w:rsidRDefault="00044BB9" w:rsidP="00044BB9">
      <w:pPr>
        <w:rPr>
          <w:rFonts w:cstheme="minorHAnsi"/>
        </w:rPr>
      </w:pPr>
    </w:p>
    <w:p w14:paraId="05BF1321" w14:textId="7CE3383F" w:rsidR="00044BB9" w:rsidRPr="00044BB9" w:rsidRDefault="00044BB9" w:rsidP="00044BB9">
      <w:pPr>
        <w:rPr>
          <w:rFonts w:cstheme="minorHAnsi"/>
        </w:rPr>
      </w:pPr>
      <w:r w:rsidRPr="00044BB9">
        <w:rPr>
          <w:rFonts w:cstheme="minorHAnsi"/>
        </w:rPr>
        <w:t>And I think there's also something about thinking about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suicide and engaging with it at a deeper philosophical level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that helps us think a bit about human nature,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maybe the destructive aspects of human nature.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 xml:space="preserve">But </w:t>
      </w:r>
      <w:r w:rsidR="001F3847" w:rsidRPr="00044BB9">
        <w:rPr>
          <w:rFonts w:cstheme="minorHAnsi"/>
        </w:rPr>
        <w:t>also,</w:t>
      </w:r>
      <w:r w:rsidRPr="00044BB9">
        <w:rPr>
          <w:rFonts w:cstheme="minorHAnsi"/>
        </w:rPr>
        <w:t xml:space="preserve"> something about death,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sort of life and death.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You know, what, the sort of struggle to live, knowing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that you're also going to die.</w:t>
      </w:r>
    </w:p>
    <w:p w14:paraId="0E4D9156" w14:textId="77777777" w:rsidR="00044BB9" w:rsidRPr="00044BB9" w:rsidRDefault="00044BB9" w:rsidP="00044BB9">
      <w:pPr>
        <w:rPr>
          <w:rFonts w:cstheme="minorHAnsi"/>
        </w:rPr>
      </w:pPr>
    </w:p>
    <w:p w14:paraId="4C028217" w14:textId="6E72C9E8" w:rsidR="00044BB9" w:rsidRPr="00044BB9" w:rsidRDefault="001F3847" w:rsidP="00044BB9">
      <w:pPr>
        <w:rPr>
          <w:rFonts w:cstheme="minorHAnsi"/>
        </w:rPr>
      </w:pPr>
      <w:r w:rsidRPr="00044BB9">
        <w:rPr>
          <w:rFonts w:cstheme="minorHAnsi"/>
        </w:rPr>
        <w:t>So,</w:t>
      </w:r>
      <w:r w:rsidR="00044BB9" w:rsidRPr="00044BB9">
        <w:rPr>
          <w:rFonts w:cstheme="minorHAnsi"/>
        </w:rPr>
        <w:t xml:space="preserve"> talking a bit about that,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then I'll move on to thinking about what makes suicide,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I think it's not just suicide, but sudden losses.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 xml:space="preserve">I think it can </w:t>
      </w:r>
      <w:r w:rsidRPr="00044BB9">
        <w:rPr>
          <w:rFonts w:cstheme="minorHAnsi"/>
        </w:rPr>
        <w:t>be</w:t>
      </w:r>
      <w:r w:rsidR="00044BB9" w:rsidRPr="00044BB9">
        <w:rPr>
          <w:rFonts w:cstheme="minorHAnsi"/>
        </w:rPr>
        <w:t xml:space="preserve"> sort of widened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to think about sudden losses.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What can make them so difficult to, to grieve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the struggles that those bereaved are left with.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 xml:space="preserve">And patterns I've </w:t>
      </w:r>
      <w:r w:rsidRPr="00044BB9">
        <w:rPr>
          <w:rFonts w:cstheme="minorHAnsi"/>
        </w:rPr>
        <w:t>noticed,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we've noticed in, in what happens in the mind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of the bereaved that make it particularly difficult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to move on, but also make it very difficult within our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systems to process these very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profound traumatic losses.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We've done a lot of work on this,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since 2008 when this, I had these experiences,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there was no support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or, nobody really talked about this at all,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or the impact that these losses have on clinicians,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thank heavens were a lot further along now.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we've done a lot of work in the Royal College in writing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guidelines, doing research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writing guidelines about what helps</w:t>
      </w:r>
      <w:r w:rsidR="00044BB9">
        <w:rPr>
          <w:rFonts w:cstheme="minorHAnsi"/>
        </w:rPr>
        <w:t xml:space="preserve"> </w:t>
      </w:r>
      <w:r w:rsidR="00044BB9" w:rsidRPr="00044BB9">
        <w:rPr>
          <w:rFonts w:cstheme="minorHAnsi"/>
        </w:rPr>
        <w:t>and support booklets.</w:t>
      </w:r>
    </w:p>
    <w:p w14:paraId="1745842D" w14:textId="77777777" w:rsidR="00044BB9" w:rsidRPr="00044BB9" w:rsidRDefault="00044BB9" w:rsidP="00044BB9">
      <w:pPr>
        <w:rPr>
          <w:rFonts w:cstheme="minorHAnsi"/>
        </w:rPr>
      </w:pPr>
    </w:p>
    <w:p w14:paraId="675A8EDB" w14:textId="76763471" w:rsidR="00044BB9" w:rsidRPr="00044BB9" w:rsidRDefault="00044BB9" w:rsidP="00044BB9">
      <w:pPr>
        <w:rPr>
          <w:rFonts w:cstheme="minorHAnsi"/>
        </w:rPr>
      </w:pPr>
      <w:r w:rsidRPr="00044BB9">
        <w:rPr>
          <w:rFonts w:cstheme="minorHAnsi"/>
        </w:rPr>
        <w:t>So</w:t>
      </w:r>
      <w:r w:rsidR="001F3847">
        <w:rPr>
          <w:rFonts w:cstheme="minorHAnsi"/>
        </w:rPr>
        <w:t>,</w:t>
      </w:r>
      <w:r w:rsidRPr="00044BB9">
        <w:rPr>
          <w:rFonts w:cstheme="minorHAnsi"/>
        </w:rPr>
        <w:t xml:space="preserve"> what I'll also do towards the end of the session is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to share some of this work with you,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 xml:space="preserve">giving you </w:t>
      </w:r>
      <w:r w:rsidR="001F3847" w:rsidRPr="00044BB9">
        <w:rPr>
          <w:rFonts w:cstheme="minorHAnsi"/>
        </w:rPr>
        <w:t>references,</w:t>
      </w:r>
      <w:r w:rsidRPr="00044BB9">
        <w:rPr>
          <w:rFonts w:cstheme="minorHAnsi"/>
        </w:rPr>
        <w:t xml:space="preserve"> and you know, allow you to sort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of see maybe the headlines again of what we think helps and,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and how organisations should move forward thinking about the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pastoral care of their staff.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Because if it's right that quite a lot of us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have suffered quite significant traumas in,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 xml:space="preserve">in the workplace as </w:t>
      </w:r>
      <w:r w:rsidRPr="00044BB9">
        <w:rPr>
          <w:rFonts w:cstheme="minorHAnsi"/>
        </w:rPr>
        <w:lastRenderedPageBreak/>
        <w:t>a nature of the work we do,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that really needs to be thought about by,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by the organisations.</w:t>
      </w:r>
    </w:p>
    <w:p w14:paraId="182750B0" w14:textId="77777777" w:rsidR="00044BB9" w:rsidRPr="00044BB9" w:rsidRDefault="00044BB9" w:rsidP="00044BB9">
      <w:pPr>
        <w:rPr>
          <w:rFonts w:cstheme="minorHAnsi"/>
        </w:rPr>
      </w:pPr>
    </w:p>
    <w:p w14:paraId="0498DF91" w14:textId="2FC6C132" w:rsidR="00414D02" w:rsidRDefault="00044BB9" w:rsidP="00044BB9">
      <w:pPr>
        <w:rPr>
          <w:rFonts w:cstheme="minorHAnsi"/>
        </w:rPr>
      </w:pPr>
      <w:r w:rsidRPr="00044BB9">
        <w:rPr>
          <w:rFonts w:cstheme="minorHAnsi"/>
        </w:rPr>
        <w:t>So</w:t>
      </w:r>
      <w:r w:rsidR="001F3847">
        <w:rPr>
          <w:rFonts w:cstheme="minorHAnsi"/>
        </w:rPr>
        <w:t>,</w:t>
      </w:r>
      <w:r w:rsidRPr="00044BB9">
        <w:rPr>
          <w:rFonts w:cstheme="minorHAnsi"/>
        </w:rPr>
        <w:t xml:space="preserve"> the advice we're giving to organisations is to help,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with the pastoral care of their staff,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you know a</w:t>
      </w:r>
      <w:r>
        <w:rPr>
          <w:rFonts w:cstheme="minorHAnsi"/>
        </w:rPr>
        <w:t xml:space="preserve"> </w:t>
      </w:r>
      <w:r w:rsidRPr="00044BB9">
        <w:rPr>
          <w:rFonts w:cstheme="minorHAnsi"/>
        </w:rPr>
        <w:t>after these, after these very tragic events.</w:t>
      </w:r>
    </w:p>
    <w:p w14:paraId="0326F8CC" w14:textId="77777777" w:rsidR="003051A2" w:rsidRDefault="003051A2" w:rsidP="00582BEC">
      <w:pPr>
        <w:rPr>
          <w:rFonts w:cstheme="minorHAnsi"/>
        </w:rPr>
      </w:pPr>
    </w:p>
    <w:p w14:paraId="2F4B1854" w14:textId="77777777" w:rsidR="003051A2" w:rsidRDefault="003051A2" w:rsidP="00582BEC">
      <w:pPr>
        <w:rPr>
          <w:rFonts w:cstheme="minorHAnsi"/>
        </w:rPr>
      </w:pPr>
    </w:p>
    <w:p w14:paraId="6FBED1FC" w14:textId="77777777" w:rsidR="003B7C7F" w:rsidRDefault="003B7C7F" w:rsidP="00582BEC">
      <w:pPr>
        <w:rPr>
          <w:rFonts w:cstheme="minorHAnsi"/>
        </w:rPr>
      </w:pPr>
    </w:p>
    <w:p w14:paraId="121E8254" w14:textId="77777777" w:rsidR="003B7C7F" w:rsidRDefault="003B7C7F" w:rsidP="00582BEC">
      <w:pPr>
        <w:rPr>
          <w:rFonts w:cstheme="minorHAnsi"/>
        </w:rPr>
      </w:pPr>
    </w:p>
    <w:p w14:paraId="716BA159" w14:textId="77777777" w:rsidR="003B7C7F" w:rsidRDefault="003B7C7F" w:rsidP="00582BEC">
      <w:pPr>
        <w:rPr>
          <w:rFonts w:cstheme="minorHAnsi"/>
        </w:rPr>
      </w:pPr>
    </w:p>
    <w:p w14:paraId="7EA9E261" w14:textId="77777777" w:rsidR="003B7C7F" w:rsidRDefault="003B7C7F" w:rsidP="00582BEC">
      <w:pPr>
        <w:rPr>
          <w:rFonts w:cstheme="minorHAnsi"/>
        </w:rPr>
      </w:pPr>
    </w:p>
    <w:p w14:paraId="2F5BDD2C" w14:textId="38F14E78" w:rsidR="0048049E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1F3847">
        <w:rPr>
          <w:rFonts w:cstheme="minorHAnsi"/>
        </w:rPr>
        <w:t>October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B3628A">
        <w:rPr>
          <w:rFonts w:cstheme="minorHAnsi"/>
        </w:rPr>
        <w:t>4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EE4BFB" w:rsidRPr="000D0B72">
          <w:rPr>
            <w:rStyle w:val="Hyperlink"/>
            <w:rFonts w:cstheme="minorHAnsi"/>
          </w:rPr>
          <w:t>https://www.sad.scot.nhs.uk/conference/</w:t>
        </w:r>
      </w:hyperlink>
      <w:r w:rsidR="00EE4BFB">
        <w:rPr>
          <w:rFonts w:cstheme="minorHAnsi"/>
        </w:rPr>
        <w:t xml:space="preserve"> </w:t>
      </w:r>
      <w:r w:rsidRPr="00543CD2">
        <w:rPr>
          <w:rFonts w:cstheme="minorHAnsi"/>
        </w:rPr>
        <w:t>or</w:t>
      </w:r>
      <w:r w:rsidR="001F3847">
        <w:rPr>
          <w:rFonts w:cstheme="minorHAnsi"/>
        </w:rPr>
        <w:t xml:space="preserve"> </w:t>
      </w:r>
      <w:hyperlink r:id="rId10" w:history="1">
        <w:r w:rsidR="001F3847" w:rsidRPr="00F31ACD">
          <w:rPr>
            <w:rStyle w:val="Hyperlink"/>
            <w:rFonts w:cstheme="minorHAnsi"/>
          </w:rPr>
          <w:t>https://vimeo.com/1019754051</w:t>
        </w:r>
      </w:hyperlink>
      <w:r w:rsidR="001F3847">
        <w:rPr>
          <w:rFonts w:cstheme="minorHAnsi"/>
        </w:rPr>
        <w:t xml:space="preserve"> </w:t>
      </w:r>
    </w:p>
    <w:p w14:paraId="07EAE9EC" w14:textId="77777777" w:rsidR="00EE4BFB" w:rsidRPr="00543CD2" w:rsidRDefault="00EE4BFB" w:rsidP="00582BEC">
      <w:pPr>
        <w:rPr>
          <w:rFonts w:cstheme="minorHAnsi"/>
        </w:rPr>
      </w:pP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6A9E36B9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383F3C">
        <w:rPr>
          <w:rFonts w:cstheme="minorHAnsi"/>
        </w:rPr>
        <w:t>4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363F"/>
    <w:rsid w:val="00024733"/>
    <w:rsid w:val="0003793C"/>
    <w:rsid w:val="000401E9"/>
    <w:rsid w:val="00042BA7"/>
    <w:rsid w:val="00043E99"/>
    <w:rsid w:val="00044BB9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3847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A4467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4B6C"/>
    <w:rsid w:val="00411538"/>
    <w:rsid w:val="00414D02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B63A5"/>
    <w:rsid w:val="006B6C57"/>
    <w:rsid w:val="006C0CD9"/>
    <w:rsid w:val="006C5C59"/>
    <w:rsid w:val="006C6FD1"/>
    <w:rsid w:val="006D1B86"/>
    <w:rsid w:val="006D1DA2"/>
    <w:rsid w:val="006D32A2"/>
    <w:rsid w:val="006D3FE5"/>
    <w:rsid w:val="006D576D"/>
    <w:rsid w:val="006D6257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8005DE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863A8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7B02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3B12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57E9"/>
    <w:rsid w:val="00D4530F"/>
    <w:rsid w:val="00D47237"/>
    <w:rsid w:val="00D47DD0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3FE4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01975405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c8b369f5-6b3b-46de-a0da-867adce44a37"/>
    <ds:schemaRef ds:uri="http://schemas.microsoft.com/office/2006/documentManagement/types"/>
    <ds:schemaRef ds:uri="http://purl.org/dc/elements/1.1/"/>
    <ds:schemaRef ds:uri="5549f3f6-b7db-40ce-a15f-c10d2fdae267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3</cp:revision>
  <cp:lastPrinted>2022-10-06T10:10:00Z</cp:lastPrinted>
  <dcterms:created xsi:type="dcterms:W3CDTF">2024-10-16T10:00:00Z</dcterms:created>
  <dcterms:modified xsi:type="dcterms:W3CDTF">2024-10-22T11:04:00Z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