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003C" w14:textId="098A27F3" w:rsidR="005B3EDC" w:rsidRPr="006C1877" w:rsidRDefault="457CDF06" w:rsidP="414C36A9">
      <w:pPr>
        <w:rPr>
          <w:rFonts w:eastAsiaTheme="minorEastAsia" w:cstheme="minorHAnsi"/>
          <w:color w:val="0070C0"/>
          <w:sz w:val="24"/>
          <w:szCs w:val="24"/>
        </w:rPr>
      </w:pPr>
      <w:r w:rsidRPr="006C1877">
        <w:rPr>
          <w:rFonts w:cstheme="minorHAnsi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F5211A" wp14:editId="1A769C70">
            <wp:simplePos x="0" y="0"/>
            <wp:positionH relativeFrom="column">
              <wp:posOffset>34724</wp:posOffset>
            </wp:positionH>
            <wp:positionV relativeFrom="paragraph">
              <wp:posOffset>265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053026282" name="Picture 105302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87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NHS Education for Scotland</w:t>
      </w:r>
    </w:p>
    <w:p w14:paraId="687981B3" w14:textId="18521C8C" w:rsidR="007051A0" w:rsidRPr="006C1877" w:rsidRDefault="457CDF06" w:rsidP="414C36A9">
      <w:pPr>
        <w:spacing w:line="257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6C187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71F526BC" w:rsidRPr="006C187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Bereavement During COVID-19: The experiences of those bereaved and the voluntary sector services supporting </w:t>
      </w:r>
      <w:proofErr w:type="gramStart"/>
      <w:r w:rsidR="71F526BC" w:rsidRPr="006C187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them</w:t>
      </w:r>
      <w:r w:rsidRPr="006C187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’</w:t>
      </w:r>
      <w:proofErr w:type="gramEnd"/>
    </w:p>
    <w:p w14:paraId="2B6ABBE6" w14:textId="75BD253A" w:rsidR="006C1877" w:rsidRDefault="00BB03A6" w:rsidP="00CF02FB">
      <w:pPr>
        <w:rPr>
          <w:rFonts w:eastAsiaTheme="minorEastAsia" w:cstheme="minorHAnsi"/>
          <w:b/>
          <w:bCs/>
          <w:color w:val="0070C0"/>
          <w:sz w:val="24"/>
          <w:szCs w:val="24"/>
        </w:rPr>
      </w:pPr>
      <w:r w:rsidRPr="002E1D52">
        <w:rPr>
          <w:rFonts w:eastAsiaTheme="minorEastAsia" w:cstheme="minorHAnsi"/>
          <w:b/>
          <w:bCs/>
          <w:color w:val="0070C0"/>
          <w:sz w:val="24"/>
          <w:szCs w:val="24"/>
        </w:rPr>
        <w:t>NES Bereavement Conference 2021 session recording</w:t>
      </w:r>
    </w:p>
    <w:p w14:paraId="5817EB86" w14:textId="77777777" w:rsidR="00CF02FB" w:rsidRPr="00CF02FB" w:rsidRDefault="00CF02FB" w:rsidP="00CF02FB">
      <w:pPr>
        <w:rPr>
          <w:rFonts w:eastAsiaTheme="minorEastAsia" w:cstheme="minorHAnsi"/>
          <w:b/>
          <w:bCs/>
          <w:color w:val="0070C0"/>
          <w:sz w:val="24"/>
          <w:szCs w:val="24"/>
        </w:rPr>
      </w:pPr>
    </w:p>
    <w:p w14:paraId="22B68FD4" w14:textId="77777777" w:rsidR="006C1877" w:rsidRDefault="006C1877" w:rsidP="006C1877">
      <w:pPr>
        <w:spacing w:after="0" w:line="240" w:lineRule="auto"/>
        <w:contextualSpacing/>
        <w:rPr>
          <w:rFonts w:eastAsiaTheme="minorEastAsia" w:cstheme="minorHAnsi"/>
          <w:lang w:val="en-GB"/>
        </w:rPr>
      </w:pPr>
      <w:r w:rsidRPr="0079550F">
        <w:rPr>
          <w:rFonts w:eastAsiaTheme="minorEastAsia" w:cstheme="minorHAnsi"/>
          <w:b/>
          <w:bCs/>
          <w:lang w:val="en-GB"/>
        </w:rPr>
        <w:t>Speakers</w:t>
      </w:r>
      <w:r w:rsidRPr="0079550F">
        <w:rPr>
          <w:rFonts w:eastAsiaTheme="minorEastAsia" w:cstheme="minorHAnsi"/>
          <w:lang w:val="en-GB"/>
        </w:rPr>
        <w:t>:</w:t>
      </w:r>
    </w:p>
    <w:p w14:paraId="6359545A" w14:textId="77777777" w:rsidR="006C1877" w:rsidRDefault="006C1877" w:rsidP="006C187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 w:cstheme="minorHAnsi"/>
          <w:lang w:val="en-GB"/>
        </w:rPr>
      </w:pPr>
      <w:r w:rsidRPr="006C1877">
        <w:rPr>
          <w:rFonts w:eastAsiaTheme="minorEastAsia" w:cstheme="minorHAnsi"/>
          <w:lang w:val="en-GB"/>
        </w:rPr>
        <w:t>Dr Lucy Selman, Senior Research Fellow, University of Bristol</w:t>
      </w:r>
    </w:p>
    <w:p w14:paraId="0C7E0933" w14:textId="4D8066AD" w:rsidR="006C1877" w:rsidRPr="006C1877" w:rsidRDefault="006C1877" w:rsidP="006C1877">
      <w:pPr>
        <w:pStyle w:val="ListParagraph"/>
        <w:numPr>
          <w:ilvl w:val="0"/>
          <w:numId w:val="1"/>
        </w:numPr>
        <w:spacing w:line="257" w:lineRule="auto"/>
        <w:rPr>
          <w:rFonts w:eastAsiaTheme="minorEastAsia" w:cstheme="minorHAnsi"/>
          <w:lang w:val="en-GB"/>
        </w:rPr>
      </w:pPr>
      <w:r w:rsidRPr="006C1877">
        <w:rPr>
          <w:rFonts w:eastAsiaTheme="minorEastAsia" w:cstheme="minorHAnsi"/>
          <w:lang w:val="en-GB"/>
        </w:rPr>
        <w:t>Dr Emily Harrop, Research Associate, Cardiff University</w:t>
      </w:r>
    </w:p>
    <w:p w14:paraId="49CE5E5C" w14:textId="60C5B6F1" w:rsidR="005B3EDC" w:rsidRPr="0079550F" w:rsidRDefault="1A970AD5" w:rsidP="414C36A9">
      <w:pPr>
        <w:spacing w:line="257" w:lineRule="auto"/>
        <w:rPr>
          <w:rFonts w:eastAsiaTheme="minorEastAsia" w:cstheme="minorHAnsi"/>
          <w:color w:val="000000" w:themeColor="text1"/>
          <w:lang w:val="en-GB"/>
        </w:rPr>
      </w:pPr>
      <w:r w:rsidRPr="0079550F">
        <w:rPr>
          <w:rFonts w:eastAsiaTheme="minorEastAsia" w:cstheme="minorHAnsi"/>
          <w:b/>
          <w:bCs/>
          <w:color w:val="000000" w:themeColor="text1"/>
          <w:lang w:val="en-GB"/>
        </w:rPr>
        <w:t>Chair</w:t>
      </w:r>
      <w:r w:rsidRPr="0079550F">
        <w:rPr>
          <w:rFonts w:eastAsiaTheme="minorEastAsia" w:cstheme="minorHAnsi"/>
          <w:color w:val="000000" w:themeColor="text1"/>
          <w:lang w:val="en-GB"/>
        </w:rPr>
        <w:t>:</w:t>
      </w:r>
      <w:r w:rsidRPr="0079550F">
        <w:rPr>
          <w:rFonts w:eastAsiaTheme="minorEastAsia" w:cstheme="minorHAnsi"/>
          <w:b/>
          <w:bCs/>
          <w:color w:val="000000" w:themeColor="text1"/>
          <w:lang w:val="en-GB"/>
        </w:rPr>
        <w:t xml:space="preserve"> </w:t>
      </w:r>
      <w:r w:rsidRPr="0079550F">
        <w:rPr>
          <w:rFonts w:eastAsiaTheme="minorEastAsia" w:cstheme="minorHAnsi"/>
          <w:color w:val="000000" w:themeColor="text1"/>
          <w:lang w:val="en-GB"/>
        </w:rPr>
        <w:t>Dr Graham Whyte</w:t>
      </w:r>
      <w:r w:rsidR="006C1877">
        <w:rPr>
          <w:rFonts w:eastAsiaTheme="minorEastAsia" w:cstheme="minorHAnsi"/>
          <w:color w:val="000000" w:themeColor="text1"/>
          <w:lang w:val="en-GB"/>
        </w:rPr>
        <w:t xml:space="preserve">, </w:t>
      </w:r>
      <w:r w:rsidRPr="0079550F">
        <w:rPr>
          <w:rFonts w:eastAsiaTheme="minorEastAsia" w:cstheme="minorHAnsi"/>
          <w:color w:val="000000" w:themeColor="text1"/>
          <w:lang w:val="en-GB"/>
        </w:rPr>
        <w:t>Associate Postgraduate Dean for Grief and Bereavement, NHS Education for Scotland</w:t>
      </w:r>
    </w:p>
    <w:p w14:paraId="6024B30C" w14:textId="77777777" w:rsidR="005A197E" w:rsidRDefault="001D2110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1D2110">
        <w:rPr>
          <w:rFonts w:eastAsiaTheme="minorEastAsia" w:cstheme="minorHAnsi"/>
        </w:rPr>
        <w:t>Graham Whyte (</w:t>
      </w:r>
      <w:r w:rsidR="1A970AD5" w:rsidRPr="001D2110">
        <w:rPr>
          <w:rFonts w:eastAsiaTheme="minorEastAsia" w:cstheme="minorHAnsi"/>
        </w:rPr>
        <w:t>GW</w:t>
      </w:r>
      <w:r w:rsidRPr="001D2110">
        <w:rPr>
          <w:rFonts w:eastAsiaTheme="minorEastAsia" w:cstheme="minorHAnsi"/>
        </w:rPr>
        <w:t>):</w:t>
      </w:r>
      <w:r w:rsidR="1A970AD5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I'd like to welcome Dr</w:t>
      </w:r>
      <w:r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Lucy Selman</w:t>
      </w:r>
      <w:r w:rsidR="0EBCD8D9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 xml:space="preserve">and Dr Emily </w:t>
      </w:r>
      <w:r w:rsidR="0F6D1249" w:rsidRPr="001D2110">
        <w:rPr>
          <w:rFonts w:eastAsiaTheme="minorEastAsia" w:cstheme="minorHAnsi"/>
        </w:rPr>
        <w:t>Harrop. Morning</w:t>
      </w:r>
      <w:r w:rsidR="126CA7FB" w:rsidRPr="001D2110">
        <w:rPr>
          <w:rFonts w:eastAsiaTheme="minorEastAsia" w:cstheme="minorHAnsi"/>
        </w:rPr>
        <w:t xml:space="preserve">, </w:t>
      </w:r>
      <w:r w:rsidR="009C17CB">
        <w:rPr>
          <w:rFonts w:eastAsiaTheme="minorEastAsia" w:cstheme="minorHAnsi"/>
        </w:rPr>
        <w:t>t</w:t>
      </w:r>
      <w:r w:rsidR="126CA7FB" w:rsidRPr="001D2110">
        <w:rPr>
          <w:rFonts w:eastAsiaTheme="minorEastAsia" w:cstheme="minorHAnsi"/>
        </w:rPr>
        <w:t>here we go.</w:t>
      </w:r>
      <w:r w:rsidR="75261B45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Dr Lucy Selman's an Associate Professor</w:t>
      </w:r>
      <w:r w:rsidR="440E234B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of Palliative and End of Life Care</w:t>
      </w:r>
      <w:r w:rsidR="23A59DBC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at the University of Bristol.</w:t>
      </w:r>
      <w:r w:rsidR="4A74B9AF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Her research</w:t>
      </w:r>
      <w:r w:rsidR="2A513A75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over the last 16 years</w:t>
      </w:r>
      <w:r w:rsidR="1A60C317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focused on experiences of serious illness</w:t>
      </w:r>
      <w:r w:rsidR="33E7705E" w:rsidRPr="001D2110"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and end of life and</w:t>
      </w:r>
      <w:r>
        <w:rPr>
          <w:rFonts w:eastAsiaTheme="minorEastAsia" w:cstheme="minorHAnsi"/>
        </w:rPr>
        <w:t xml:space="preserve"> </w:t>
      </w:r>
      <w:r w:rsidR="126CA7FB" w:rsidRPr="001D2110">
        <w:rPr>
          <w:rFonts w:eastAsiaTheme="minorEastAsia" w:cstheme="minorHAnsi"/>
        </w:rPr>
        <w:t>bereavement care.</w:t>
      </w:r>
      <w:r w:rsidR="00C4075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Lucy has been one of</w:t>
      </w:r>
      <w:r w:rsidR="277DC980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 principal investigators</w:t>
      </w:r>
      <w:r w:rsidR="29C72C48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of the Bereavement During COVID </w:t>
      </w:r>
      <w:r w:rsidR="17B6945D" w:rsidRPr="0079550F">
        <w:rPr>
          <w:rFonts w:eastAsiaTheme="minorEastAsia" w:cstheme="minorHAnsi"/>
        </w:rPr>
        <w:t>study, as</w:t>
      </w:r>
      <w:r w:rsidR="126CA7FB" w:rsidRPr="0079550F">
        <w:rPr>
          <w:rFonts w:eastAsiaTheme="minorEastAsia" w:cstheme="minorHAnsi"/>
        </w:rPr>
        <w:t xml:space="preserve"> well as conducting</w:t>
      </w:r>
      <w:r w:rsidR="6CD41B6C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 fellowship on communication</w:t>
      </w:r>
      <w:r w:rsidR="533F252F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treatment decision-making</w:t>
      </w:r>
      <w:r w:rsidR="5FC0549E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advanced kidney disease.</w:t>
      </w:r>
      <w:r w:rsidR="150D4366" w:rsidRPr="0079550F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She's also very,</w:t>
      </w:r>
      <w:proofErr w:type="gramEnd"/>
      <w:r w:rsidR="424BA75A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has been one of the </w:t>
      </w:r>
      <w:r w:rsidR="4B0FE833" w:rsidRPr="0079550F">
        <w:rPr>
          <w:rFonts w:eastAsiaTheme="minorEastAsia" w:cstheme="minorHAnsi"/>
        </w:rPr>
        <w:t>founders of</w:t>
      </w:r>
      <w:r w:rsidR="126CA7FB" w:rsidRPr="0079550F">
        <w:rPr>
          <w:rFonts w:eastAsiaTheme="minorEastAsia" w:cstheme="minorHAnsi"/>
        </w:rPr>
        <w:t xml:space="preserve"> the Good Grief </w:t>
      </w:r>
      <w:r w:rsidR="7B087F87" w:rsidRPr="0079550F">
        <w:rPr>
          <w:rFonts w:eastAsiaTheme="minorEastAsia" w:cstheme="minorHAnsi"/>
        </w:rPr>
        <w:t>Festival, which</w:t>
      </w:r>
      <w:r w:rsidR="126CA7FB" w:rsidRPr="0079550F">
        <w:rPr>
          <w:rFonts w:eastAsiaTheme="minorEastAsia" w:cstheme="minorHAnsi"/>
        </w:rPr>
        <w:t xml:space="preserve"> is a public-facing initiative</w:t>
      </w:r>
      <w:r w:rsidR="2FCF0D05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some</w:t>
      </w:r>
      <w:r w:rsidR="001505F0">
        <w:rPr>
          <w:rFonts w:eastAsiaTheme="minorEastAsia" w:cstheme="minorHAnsi"/>
        </w:rPr>
        <w:t xml:space="preserve"> of you</w:t>
      </w:r>
      <w:r w:rsidR="126CA7FB" w:rsidRPr="0079550F">
        <w:rPr>
          <w:rFonts w:eastAsiaTheme="minorEastAsia" w:cstheme="minorHAnsi"/>
        </w:rPr>
        <w:t xml:space="preserve"> may well have heard of</w:t>
      </w:r>
      <w:r w:rsidR="0535524B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around grief and </w:t>
      </w:r>
      <w:r w:rsidR="55B9882F" w:rsidRPr="0079550F">
        <w:rPr>
          <w:rFonts w:eastAsiaTheme="minorEastAsia" w:cstheme="minorHAnsi"/>
        </w:rPr>
        <w:t>bereavement.</w:t>
      </w:r>
    </w:p>
    <w:p w14:paraId="3E27AD85" w14:textId="77777777" w:rsidR="005A197E" w:rsidRDefault="005A197E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3A256801" w14:textId="65492F2D" w:rsidR="005B3EDC" w:rsidRDefault="55B9882F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And</w:t>
      </w:r>
      <w:r w:rsidR="126CA7FB" w:rsidRPr="0079550F">
        <w:rPr>
          <w:rFonts w:eastAsiaTheme="minorEastAsia" w:cstheme="minorHAnsi"/>
        </w:rPr>
        <w:t xml:space="preserve"> Emily is a Research Fellow</w:t>
      </w:r>
      <w:r w:rsidR="66625BC5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at the Marie Curie Research Centre</w:t>
      </w:r>
      <w:r w:rsidR="2E17DED4" w:rsidRPr="0079550F">
        <w:rPr>
          <w:rFonts w:eastAsiaTheme="minorEastAsia" w:cstheme="minorHAnsi"/>
        </w:rPr>
        <w:t xml:space="preserve"> i</w:t>
      </w:r>
      <w:r w:rsidR="126CA7FB" w:rsidRPr="0079550F">
        <w:rPr>
          <w:rFonts w:eastAsiaTheme="minorEastAsia" w:cstheme="minorHAnsi"/>
        </w:rPr>
        <w:t>n Cardiff.</w:t>
      </w:r>
      <w:r w:rsidR="7A067BC0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She's a Qualitative Social Scientist</w:t>
      </w:r>
      <w:r w:rsidR="2D646A13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working in palliative </w:t>
      </w:r>
      <w:r w:rsidR="5F3F3743" w:rsidRPr="0079550F">
        <w:rPr>
          <w:rFonts w:eastAsiaTheme="minorEastAsia" w:cstheme="minorHAnsi"/>
        </w:rPr>
        <w:t>care, and</w:t>
      </w:r>
      <w:r w:rsidR="126CA7FB" w:rsidRPr="0079550F">
        <w:rPr>
          <w:rFonts w:eastAsiaTheme="minorEastAsia" w:cstheme="minorHAnsi"/>
        </w:rPr>
        <w:t xml:space="preserve"> her primary research </w:t>
      </w:r>
      <w:r w:rsidR="66A9137C" w:rsidRPr="0079550F">
        <w:rPr>
          <w:rFonts w:eastAsiaTheme="minorEastAsia" w:cstheme="minorHAnsi"/>
        </w:rPr>
        <w:t>interests are</w:t>
      </w:r>
      <w:r w:rsidR="126CA7FB" w:rsidRPr="0079550F">
        <w:rPr>
          <w:rFonts w:eastAsiaTheme="minorEastAsia" w:cstheme="minorHAnsi"/>
        </w:rPr>
        <w:t xml:space="preserve"> bereavement and the support</w:t>
      </w:r>
      <w:r w:rsidR="3A03BD48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needs of family carers,</w:t>
      </w:r>
      <w:r w:rsidR="209B2DBE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patient and family experiences living</w:t>
      </w:r>
      <w:r w:rsidR="7E34AE2C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with advanced illnesses, and as I said,</w:t>
      </w:r>
      <w:r w:rsidR="64744B9D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she's also co-leading the</w:t>
      </w:r>
      <w:r w:rsidR="157AB171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Bereavement During COVID</w:t>
      </w:r>
      <w:r w:rsidR="003462BB">
        <w:rPr>
          <w:rFonts w:eastAsiaTheme="minorEastAsia" w:cstheme="minorHAnsi"/>
        </w:rPr>
        <w:t>-</w:t>
      </w:r>
      <w:r w:rsidR="126CA7FB" w:rsidRPr="0079550F">
        <w:rPr>
          <w:rFonts w:eastAsiaTheme="minorEastAsia" w:cstheme="minorHAnsi"/>
        </w:rPr>
        <w:t xml:space="preserve">19 </w:t>
      </w:r>
      <w:r w:rsidR="0CA2C5E1" w:rsidRPr="0079550F">
        <w:rPr>
          <w:rFonts w:eastAsiaTheme="minorEastAsia" w:cstheme="minorHAnsi"/>
        </w:rPr>
        <w:t xml:space="preserve">study. </w:t>
      </w:r>
      <w:proofErr w:type="gramStart"/>
      <w:r w:rsidR="0CA2C5E1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we're very much looking forward</w:t>
      </w:r>
      <w:r w:rsidR="2A5F40DC" w:rsidRPr="0079550F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hearing your thoughts today</w:t>
      </w:r>
      <w:r w:rsidR="49228E04" w:rsidRPr="0079550F">
        <w:rPr>
          <w:rFonts w:eastAsiaTheme="minorEastAsia" w:cstheme="minorHAnsi"/>
        </w:rPr>
        <w:t>.</w:t>
      </w:r>
    </w:p>
    <w:p w14:paraId="6D35150C" w14:textId="77777777" w:rsidR="005A197E" w:rsidRPr="0079550F" w:rsidRDefault="005A197E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33142DCC" w14:textId="77777777" w:rsidR="00905463" w:rsidRDefault="00027EF7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027EF7">
        <w:rPr>
          <w:rFonts w:eastAsiaTheme="minorEastAsia" w:cstheme="minorHAnsi"/>
        </w:rPr>
        <w:t>Emily Harrop (</w:t>
      </w:r>
      <w:r w:rsidR="49228E04" w:rsidRPr="00027EF7">
        <w:rPr>
          <w:rFonts w:eastAsiaTheme="minorEastAsia" w:cstheme="minorHAnsi"/>
        </w:rPr>
        <w:t>EH</w:t>
      </w:r>
      <w:r w:rsidRPr="00027EF7">
        <w:rPr>
          <w:rFonts w:eastAsiaTheme="minorEastAsia" w:cstheme="minorHAnsi"/>
        </w:rPr>
        <w:t>):</w:t>
      </w:r>
      <w:r w:rsidR="126CA7FB" w:rsidRPr="00027EF7">
        <w:rPr>
          <w:rFonts w:eastAsiaTheme="minorEastAsia" w:cstheme="minorHAnsi"/>
        </w:rPr>
        <w:t xml:space="preserve"> </w:t>
      </w:r>
      <w:r w:rsidR="134083EE" w:rsidRPr="00027EF7">
        <w:rPr>
          <w:rFonts w:eastAsiaTheme="minorEastAsia" w:cstheme="minorHAnsi"/>
        </w:rPr>
        <w:t>T</w:t>
      </w:r>
      <w:r w:rsidR="126CA7FB" w:rsidRPr="00027EF7">
        <w:rPr>
          <w:rFonts w:eastAsiaTheme="minorEastAsia" w:cstheme="minorHAnsi"/>
        </w:rPr>
        <w:t>hank you</w:t>
      </w:r>
      <w:r w:rsidR="6F65693F" w:rsidRPr="00027EF7">
        <w:rPr>
          <w:rFonts w:eastAsiaTheme="minorEastAsia" w:cstheme="minorHAnsi"/>
        </w:rPr>
        <w:t xml:space="preserve"> f</w:t>
      </w:r>
      <w:r w:rsidR="126CA7FB" w:rsidRPr="00027EF7">
        <w:rPr>
          <w:rFonts w:eastAsiaTheme="minorEastAsia" w:cstheme="minorHAnsi"/>
        </w:rPr>
        <w:t>or the opportunity to talk today</w:t>
      </w:r>
      <w:r w:rsidR="4E26836B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about our research</w:t>
      </w:r>
      <w:r w:rsidR="00A43828">
        <w:rPr>
          <w:rFonts w:eastAsiaTheme="minorEastAsia" w:cstheme="minorHAnsi"/>
        </w:rPr>
        <w:t xml:space="preserve">. </w:t>
      </w:r>
      <w:proofErr w:type="gramStart"/>
      <w:r w:rsidR="00A43828">
        <w:rPr>
          <w:rFonts w:eastAsiaTheme="minorEastAsia" w:cstheme="minorHAnsi"/>
        </w:rPr>
        <w:t>M</w:t>
      </w:r>
      <w:r w:rsidR="126CA7FB" w:rsidRPr="00027EF7">
        <w:rPr>
          <w:rFonts w:eastAsiaTheme="minorEastAsia" w:cstheme="minorHAnsi"/>
        </w:rPr>
        <w:t>yself and Lucy</w:t>
      </w:r>
      <w:proofErr w:type="gramEnd"/>
      <w:r w:rsidR="4F53FE5C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are both going to be</w:t>
      </w:r>
      <w:r w:rsidR="287E9054" w:rsidRPr="00027EF7">
        <w:rPr>
          <w:rFonts w:eastAsiaTheme="minorEastAsia" w:cstheme="minorHAnsi"/>
        </w:rPr>
        <w:t xml:space="preserve"> </w:t>
      </w:r>
      <w:r w:rsidR="5D38A303" w:rsidRPr="00027EF7">
        <w:rPr>
          <w:rFonts w:eastAsiaTheme="minorEastAsia" w:cstheme="minorHAnsi"/>
        </w:rPr>
        <w:t>presenting. I'm</w:t>
      </w:r>
      <w:r w:rsidR="126CA7FB" w:rsidRPr="00027EF7">
        <w:rPr>
          <w:rFonts w:eastAsiaTheme="minorEastAsia" w:cstheme="minorHAnsi"/>
        </w:rPr>
        <w:t xml:space="preserve"> going to start off by presenting</w:t>
      </w:r>
      <w:r w:rsidR="70678DB7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 xml:space="preserve">about one side of the </w:t>
      </w:r>
      <w:r w:rsidR="52C1137E" w:rsidRPr="00027EF7">
        <w:rPr>
          <w:rFonts w:eastAsiaTheme="minorEastAsia" w:cstheme="minorHAnsi"/>
        </w:rPr>
        <w:t>study which</w:t>
      </w:r>
      <w:r w:rsidR="126CA7FB" w:rsidRPr="00027EF7">
        <w:rPr>
          <w:rFonts w:eastAsiaTheme="minorEastAsia" w:cstheme="minorHAnsi"/>
        </w:rPr>
        <w:t xml:space="preserve"> looked at people's bereavement</w:t>
      </w:r>
      <w:r w:rsidR="6F310611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experiences during COVID-19,</w:t>
      </w:r>
      <w:r w:rsidR="024A90FF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and then I'll be handing over</w:t>
      </w:r>
      <w:r w:rsidR="60522E26" w:rsidRPr="00027EF7">
        <w:rPr>
          <w:rFonts w:eastAsiaTheme="minorEastAsia" w:cstheme="minorHAnsi"/>
        </w:rPr>
        <w:t xml:space="preserve"> </w:t>
      </w:r>
      <w:proofErr w:type="gramStart"/>
      <w:r w:rsidR="126CA7FB" w:rsidRPr="00027EF7">
        <w:rPr>
          <w:rFonts w:eastAsiaTheme="minorEastAsia" w:cstheme="minorHAnsi"/>
        </w:rPr>
        <w:t>later on</w:t>
      </w:r>
      <w:proofErr w:type="gramEnd"/>
      <w:r w:rsidR="126CA7FB" w:rsidRPr="00027EF7">
        <w:rPr>
          <w:rFonts w:eastAsiaTheme="minorEastAsia" w:cstheme="minorHAnsi"/>
        </w:rPr>
        <w:t xml:space="preserve"> in the presentation</w:t>
      </w:r>
      <w:r w:rsidR="7DE1BCF9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to Lucy who'll talk about</w:t>
      </w:r>
      <w:r w:rsidR="7E72986C" w:rsidRPr="00027EF7">
        <w:rPr>
          <w:rFonts w:eastAsiaTheme="minorEastAsia" w:cstheme="minorHAnsi"/>
        </w:rPr>
        <w:t xml:space="preserve"> </w:t>
      </w:r>
      <w:r w:rsidR="126CA7FB" w:rsidRPr="00027EF7">
        <w:rPr>
          <w:rFonts w:eastAsiaTheme="minorEastAsia" w:cstheme="minorHAnsi"/>
        </w:rPr>
        <w:t>voluntary sector experiences.</w:t>
      </w:r>
    </w:p>
    <w:p w14:paraId="7C966AB7" w14:textId="77777777" w:rsidR="00905463" w:rsidRDefault="00905463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39C10D2" w14:textId="77777777" w:rsidR="001417A4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027EF7">
        <w:rPr>
          <w:rFonts w:eastAsiaTheme="minorEastAsia" w:cstheme="minorHAnsi"/>
        </w:rPr>
        <w:t>So</w:t>
      </w:r>
      <w:proofErr w:type="gramEnd"/>
      <w:r w:rsidRPr="00027EF7">
        <w:rPr>
          <w:rFonts w:eastAsiaTheme="minorEastAsia" w:cstheme="minorHAnsi"/>
        </w:rPr>
        <w:t xml:space="preserve"> I'll start by briefly giving</w:t>
      </w:r>
      <w:r w:rsidR="6ABE7348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some background to the study.</w:t>
      </w:r>
      <w:r w:rsidR="4523BF63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As we entered lockdown in March 2020,</w:t>
      </w:r>
      <w:r w:rsidR="5E6AB44C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a time of rapidly increasing death rates</w:t>
      </w:r>
      <w:r w:rsidR="2AD14554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in the UK and across the world,</w:t>
      </w:r>
      <w:r w:rsidR="0BF22F30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we began to consider the consequences</w:t>
      </w:r>
      <w:r w:rsidR="49F6286A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of the pandemic</w:t>
      </w:r>
      <w:r w:rsidR="7B05C285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for grief experience</w:t>
      </w:r>
      <w:r w:rsidR="00D74F6E">
        <w:rPr>
          <w:rFonts w:eastAsiaTheme="minorEastAsia" w:cstheme="minorHAnsi"/>
        </w:rPr>
        <w:t>s</w:t>
      </w:r>
      <w:r w:rsidR="3A098F34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 xml:space="preserve">and bereavement support </w:t>
      </w:r>
      <w:r w:rsidR="2905CAB8" w:rsidRPr="00027EF7">
        <w:rPr>
          <w:rFonts w:eastAsiaTheme="minorEastAsia" w:cstheme="minorHAnsi"/>
        </w:rPr>
        <w:t>responses. I</w:t>
      </w:r>
      <w:r w:rsidRPr="00027EF7">
        <w:rPr>
          <w:rFonts w:eastAsiaTheme="minorEastAsia" w:cstheme="minorHAnsi"/>
        </w:rPr>
        <w:t xml:space="preserve"> don't think back then</w:t>
      </w:r>
      <w:r w:rsidR="4965198D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we expected the death rates</w:t>
      </w:r>
      <w:r w:rsidR="660697FD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 xml:space="preserve">to have climbed nearly so </w:t>
      </w:r>
      <w:r w:rsidR="497491F5" w:rsidRPr="00027EF7">
        <w:rPr>
          <w:rFonts w:eastAsiaTheme="minorEastAsia" w:cstheme="minorHAnsi"/>
        </w:rPr>
        <w:t>high, around</w:t>
      </w:r>
      <w:r w:rsidRPr="00027EF7">
        <w:rPr>
          <w:rFonts w:eastAsiaTheme="minorEastAsia" w:cstheme="minorHAnsi"/>
        </w:rPr>
        <w:t xml:space="preserve"> 143,000 to date in the UK </w:t>
      </w:r>
      <w:r w:rsidR="67CB6B3D" w:rsidRPr="00027EF7">
        <w:rPr>
          <w:rFonts w:eastAsiaTheme="minorEastAsia" w:cstheme="minorHAnsi"/>
        </w:rPr>
        <w:t>now, or</w:t>
      </w:r>
      <w:r w:rsidRPr="00027EF7">
        <w:rPr>
          <w:rFonts w:eastAsiaTheme="minorEastAsia" w:cstheme="minorHAnsi"/>
        </w:rPr>
        <w:t xml:space="preserve"> for the pandemic to still be </w:t>
      </w:r>
      <w:r w:rsidR="08583D51" w:rsidRPr="00027EF7">
        <w:rPr>
          <w:rFonts w:eastAsiaTheme="minorEastAsia" w:cstheme="minorHAnsi"/>
        </w:rPr>
        <w:t>ongoing, but</w:t>
      </w:r>
      <w:r w:rsidRPr="00027EF7">
        <w:rPr>
          <w:rFonts w:eastAsiaTheme="minorEastAsia" w:cstheme="minorHAnsi"/>
        </w:rPr>
        <w:t xml:space="preserve"> we anticipated there to be considerable</w:t>
      </w:r>
      <w:r w:rsidR="33A3753D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repercussions for bereaved people</w:t>
      </w:r>
      <w:r w:rsidR="0BF772ED" w:rsidRPr="00027EF7">
        <w:rPr>
          <w:rFonts w:eastAsiaTheme="minorEastAsia" w:cstheme="minorHAnsi"/>
        </w:rPr>
        <w:t xml:space="preserve"> </w:t>
      </w:r>
      <w:r w:rsidRPr="00027EF7">
        <w:rPr>
          <w:rFonts w:eastAsiaTheme="minorEastAsia" w:cstheme="minorHAnsi"/>
        </w:rPr>
        <w:t>and support systems at this time.</w:t>
      </w:r>
    </w:p>
    <w:p w14:paraId="080FBE6E" w14:textId="77777777" w:rsidR="001417A4" w:rsidRDefault="001417A4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2D6FE653" w14:textId="5A947466" w:rsidR="000D2FEB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6DDBE057">
        <w:rPr>
          <w:rFonts w:eastAsiaTheme="minorEastAsia"/>
        </w:rPr>
        <w:t>It wasn't just the high numbers</w:t>
      </w:r>
      <w:r w:rsidR="6AA04888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deaths and bereavements</w:t>
      </w:r>
      <w:r w:rsidR="7AF600F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was a concern.</w:t>
      </w:r>
      <w:r w:rsidR="001417A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Obviously, now estimated</w:t>
      </w:r>
      <w:r w:rsidR="1F775201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around eight and a half</w:t>
      </w:r>
      <w:r w:rsidR="78E61AA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million people bereaved</w:t>
      </w:r>
      <w:r w:rsidR="69E3E3C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in the UK during the pandemic,</w:t>
      </w:r>
      <w:r w:rsidR="363288C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but also the unprecedented</w:t>
      </w:r>
      <w:r w:rsidR="7D72B2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social and clinical restrictions</w:t>
      </w:r>
      <w:r w:rsidR="067C12FC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came into place,</w:t>
      </w:r>
      <w:r w:rsidR="4F1BE55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by their nature</w:t>
      </w:r>
      <w:r w:rsidR="56787FFF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were likely to act as risk factors</w:t>
      </w:r>
      <w:r w:rsidR="518A5C25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for poor bereavement </w:t>
      </w:r>
      <w:r w:rsidR="3AB427DC" w:rsidRPr="6DDBE057">
        <w:rPr>
          <w:rFonts w:eastAsiaTheme="minorEastAsia"/>
        </w:rPr>
        <w:t>outcomes.</w:t>
      </w:r>
      <w:r w:rsidR="00412EB3" w:rsidRPr="6DDBE057">
        <w:rPr>
          <w:rFonts w:eastAsiaTheme="minorEastAsia"/>
        </w:rPr>
        <w:t xml:space="preserve"> </w:t>
      </w:r>
      <w:r w:rsidR="3AB427DC" w:rsidRPr="6DDBE057">
        <w:rPr>
          <w:rFonts w:eastAsiaTheme="minorEastAsia"/>
        </w:rPr>
        <w:t>These</w:t>
      </w:r>
      <w:r w:rsidRPr="6DDBE057">
        <w:rPr>
          <w:rFonts w:eastAsiaTheme="minorEastAsia"/>
        </w:rPr>
        <w:t xml:space="preserve"> included</w:t>
      </w:r>
      <w:r w:rsidR="46E15F0F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sudden unexpected deaths,</w:t>
      </w:r>
      <w:r w:rsidR="3B679D2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difficult end of life experiences,</w:t>
      </w:r>
      <w:r w:rsidR="0F3ABF3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restricted </w:t>
      </w:r>
      <w:proofErr w:type="gramStart"/>
      <w:r w:rsidRPr="6DDBE057">
        <w:rPr>
          <w:rFonts w:eastAsiaTheme="minorEastAsia"/>
        </w:rPr>
        <w:t>funerals</w:t>
      </w:r>
      <w:proofErr w:type="gramEnd"/>
      <w:r w:rsidR="313F20CA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mourning practices,</w:t>
      </w:r>
      <w:r w:rsidR="4495795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limited social support</w:t>
      </w:r>
      <w:r w:rsidR="6DF5D81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and wider social and economic </w:t>
      </w:r>
      <w:r w:rsidR="6F0988CA" w:rsidRPr="6DDBE057">
        <w:rPr>
          <w:rFonts w:eastAsiaTheme="minorEastAsia"/>
        </w:rPr>
        <w:t>disruption. And</w:t>
      </w:r>
      <w:r w:rsidRPr="6DDBE057">
        <w:rPr>
          <w:rFonts w:eastAsiaTheme="minorEastAsia"/>
        </w:rPr>
        <w:t xml:space="preserve"> of course,</w:t>
      </w:r>
      <w:r w:rsidR="61F333C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with many of these factors</w:t>
      </w:r>
      <w:r w:rsidR="66D23E2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affecting all people bereaved</w:t>
      </w:r>
      <w:r w:rsidR="47790E0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at this time,</w:t>
      </w:r>
      <w:r w:rsidR="0B4905B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not just </w:t>
      </w:r>
      <w:r w:rsidR="5585049F" w:rsidRPr="6DDBE057">
        <w:rPr>
          <w:rFonts w:eastAsiaTheme="minorEastAsia"/>
        </w:rPr>
        <w:t>families of</w:t>
      </w:r>
      <w:r w:rsidRPr="6DDBE057">
        <w:rPr>
          <w:rFonts w:eastAsiaTheme="minorEastAsia"/>
        </w:rPr>
        <w:t xml:space="preserve"> those who died from COVID.</w:t>
      </w:r>
      <w:r w:rsidR="41973993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However, there was very little in the way</w:t>
      </w:r>
      <w:r w:rsidR="618CD7B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of </w:t>
      </w:r>
      <w:r w:rsidRPr="6DDBE057">
        <w:rPr>
          <w:rFonts w:eastAsiaTheme="minorEastAsia"/>
        </w:rPr>
        <w:lastRenderedPageBreak/>
        <w:t>evidence from</w:t>
      </w:r>
      <w:r w:rsidR="19DC9D85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previous pandemics</w:t>
      </w:r>
      <w:r w:rsidR="1A69D003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which could, you know</w:t>
      </w:r>
      <w:r w:rsidR="3D6ADF6D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inform responses at this time.</w:t>
      </w:r>
      <w:r w:rsidR="4196A9C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 that was the context for us,</w:t>
      </w:r>
      <w:r w:rsidR="60AF4AFC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you know,</w:t>
      </w:r>
      <w:r w:rsidR="2D40643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designing and applying</w:t>
      </w:r>
      <w:r w:rsidR="135416FD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for funding for our study,</w:t>
      </w:r>
      <w:r w:rsidR="2D308A4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which we were really pleased</w:t>
      </w:r>
      <w:r w:rsidR="48466CA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to get funding from the SRC.</w:t>
      </w:r>
      <w:r w:rsidR="4699F17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yeah,</w:t>
      </w:r>
      <w:r w:rsidR="1BF3E13A" w:rsidRPr="6DDBE057">
        <w:rPr>
          <w:rFonts w:eastAsiaTheme="minorEastAsia"/>
        </w:rPr>
        <w:t xml:space="preserve"> s</w:t>
      </w:r>
      <w:r w:rsidRPr="6DDBE057">
        <w:rPr>
          <w:rFonts w:eastAsiaTheme="minorEastAsia"/>
        </w:rPr>
        <w:t>o the study has two main aims,</w:t>
      </w:r>
      <w:r w:rsidR="3FE49C2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 first being to document</w:t>
      </w:r>
      <w:r w:rsidR="4CFE285E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 grief experiences,</w:t>
      </w:r>
      <w:r w:rsidR="45D12DB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 support needs</w:t>
      </w:r>
      <w:r w:rsidR="1F17BB11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 use of bereavement support</w:t>
      </w:r>
      <w:r w:rsidR="254EEC2F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by people bereaved</w:t>
      </w:r>
      <w:r w:rsidR="60EF0F0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during the COVID-19 pandemic,</w:t>
      </w:r>
      <w:r w:rsidR="078F4E7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and there are two sort </w:t>
      </w:r>
      <w:r w:rsidR="57FD14DA" w:rsidRPr="6DDBE057">
        <w:rPr>
          <w:rFonts w:eastAsiaTheme="minorEastAsia"/>
        </w:rPr>
        <w:t>of main</w:t>
      </w:r>
      <w:r w:rsidRPr="6DDBE057">
        <w:rPr>
          <w:rFonts w:eastAsiaTheme="minorEastAsia"/>
        </w:rPr>
        <w:t xml:space="preserve"> strands of work</w:t>
      </w:r>
      <w:r w:rsidR="77BD2BC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relating to this aim, the first being</w:t>
      </w:r>
      <w:r w:rsidR="7C4CD48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 longitudinal online survey</w:t>
      </w:r>
      <w:r w:rsidR="3C8E885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people</w:t>
      </w:r>
      <w:r w:rsidR="1645460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bereaved</w:t>
      </w:r>
      <w:r w:rsidR="28C1CE2C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since the 16th of March 2020</w:t>
      </w:r>
      <w:r w:rsidR="2F7E757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up until January 2021,</w:t>
      </w:r>
      <w:r w:rsidR="1C495BA5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when we closed the survey.</w:t>
      </w:r>
      <w:r w:rsidR="64F86EF5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And that's </w:t>
      </w:r>
      <w:r w:rsidR="00042522" w:rsidRPr="6DDBE057">
        <w:rPr>
          <w:rFonts w:eastAsiaTheme="minorEastAsia"/>
        </w:rPr>
        <w:t>a</w:t>
      </w:r>
      <w:r w:rsidRPr="6DDBE057">
        <w:rPr>
          <w:rFonts w:eastAsiaTheme="minorEastAsia"/>
        </w:rPr>
        <w:t xml:space="preserve"> three-round survey</w:t>
      </w:r>
      <w:r w:rsidR="4C4A60F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with follow-ups</w:t>
      </w:r>
      <w:r w:rsidR="1B137E3E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at seven months post-death</w:t>
      </w:r>
      <w:r w:rsidR="6262ADF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13 months post-death.</w:t>
      </w:r>
      <w:r w:rsidR="0B0BC60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then also a much smaller number</w:t>
      </w:r>
      <w:r w:rsidR="426EE4C7" w:rsidRPr="6DDBE057">
        <w:rPr>
          <w:rFonts w:eastAsiaTheme="minorEastAsia"/>
        </w:rPr>
        <w:t xml:space="preserve"> o</w:t>
      </w:r>
      <w:r w:rsidRPr="6DDBE057">
        <w:rPr>
          <w:rFonts w:eastAsiaTheme="minorEastAsia"/>
        </w:rPr>
        <w:t>f qualitative interviews</w:t>
      </w:r>
      <w:r w:rsidR="5D748BF6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with survey participants.</w:t>
      </w:r>
    </w:p>
    <w:p w14:paraId="16BFAA03" w14:textId="77777777" w:rsidR="000D2FEB" w:rsidRDefault="000D2FEB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264BBF4" w14:textId="58752A6B" w:rsidR="00CC3BE7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And then the second aim</w:t>
      </w:r>
      <w:r w:rsidR="2873CA77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has been to try and understand</w:t>
      </w:r>
      <w:r w:rsidR="7B51B5B9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adaptations, the challenges,</w:t>
      </w:r>
      <w:r w:rsidR="00027EF7">
        <w:rPr>
          <w:rFonts w:eastAsiaTheme="minorEastAsia" w:cstheme="minorHAnsi"/>
        </w:rPr>
        <w:t xml:space="preserve"> </w:t>
      </w:r>
      <w:r w:rsidR="4F343F72" w:rsidRPr="0079550F">
        <w:rPr>
          <w:rFonts w:eastAsiaTheme="minorEastAsia" w:cstheme="minorHAnsi"/>
        </w:rPr>
        <w:t>a</w:t>
      </w:r>
      <w:r w:rsidRPr="0079550F">
        <w:rPr>
          <w:rFonts w:eastAsiaTheme="minorEastAsia" w:cstheme="minorHAnsi"/>
        </w:rPr>
        <w:t>nd then the innovation</w:t>
      </w:r>
      <w:r w:rsidR="0FBD7392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involved in delivering equitable</w:t>
      </w:r>
      <w:r w:rsidR="7A031ACC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bereavement support during the </w:t>
      </w:r>
      <w:r w:rsidR="7EA64B7F" w:rsidRPr="0079550F">
        <w:rPr>
          <w:rFonts w:eastAsiaTheme="minorEastAsia" w:cstheme="minorHAnsi"/>
        </w:rPr>
        <w:t>pandemic. And</w:t>
      </w:r>
      <w:r w:rsidRPr="0079550F">
        <w:rPr>
          <w:rFonts w:eastAsiaTheme="minorEastAsia" w:cstheme="minorHAnsi"/>
        </w:rPr>
        <w:t xml:space="preserve"> we've done this through</w:t>
      </w:r>
      <w:r w:rsidR="4A83A87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cross-sectional online survey</w:t>
      </w:r>
      <w:r w:rsidR="4B0D98D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bereavement services,</w:t>
      </w:r>
      <w:r w:rsidR="30B5031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we conducted</w:t>
      </w:r>
      <w:r w:rsidR="4F768F99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March to mid-May this year,</w:t>
      </w:r>
      <w:r w:rsidR="4FB8BCD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 also</w:t>
      </w:r>
      <w:r w:rsidR="79DF36CA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through qualitative interviews</w:t>
      </w:r>
      <w:r w:rsidR="39700FEF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with </w:t>
      </w:r>
      <w:proofErr w:type="gramStart"/>
      <w:r w:rsidRPr="0079550F">
        <w:rPr>
          <w:rFonts w:eastAsiaTheme="minorEastAsia" w:cstheme="minorHAnsi"/>
        </w:rPr>
        <w:t>a number of</w:t>
      </w:r>
      <w:proofErr w:type="gramEnd"/>
      <w:r w:rsidR="3102360B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case study </w:t>
      </w:r>
      <w:proofErr w:type="spellStart"/>
      <w:r w:rsidR="33ECA3D8" w:rsidRPr="0079550F">
        <w:rPr>
          <w:rFonts w:eastAsiaTheme="minorEastAsia" w:cstheme="minorHAnsi"/>
        </w:rPr>
        <w:t>organisations</w:t>
      </w:r>
      <w:proofErr w:type="spellEnd"/>
      <w:r w:rsidR="79F3D2AE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explore these experiences</w:t>
      </w:r>
      <w:r w:rsidR="33B883B6" w:rsidRPr="0079550F">
        <w:rPr>
          <w:rFonts w:eastAsiaTheme="minorEastAsia" w:cstheme="minorHAnsi"/>
        </w:rPr>
        <w:t xml:space="preserve"> i</w:t>
      </w:r>
      <w:r w:rsidRPr="0079550F">
        <w:rPr>
          <w:rFonts w:eastAsiaTheme="minorEastAsia" w:cstheme="minorHAnsi"/>
        </w:rPr>
        <w:t>n more depth.</w:t>
      </w:r>
      <w:r w:rsidR="00027EF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then, you know,</w:t>
      </w:r>
      <w:r w:rsidR="54BE7EC5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running throughout the study,</w:t>
      </w:r>
      <w:r w:rsidR="317B2AFE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another a real sort of key </w:t>
      </w:r>
      <w:r w:rsidR="1C8CA3F4" w:rsidRPr="0079550F">
        <w:rPr>
          <w:rFonts w:eastAsiaTheme="minorEastAsia" w:cstheme="minorHAnsi"/>
        </w:rPr>
        <w:t>aim for</w:t>
      </w:r>
      <w:r w:rsidRPr="0079550F">
        <w:rPr>
          <w:rFonts w:eastAsiaTheme="minorEastAsia" w:cstheme="minorHAnsi"/>
        </w:rPr>
        <w:t xml:space="preserve"> us has been to make sure</w:t>
      </w:r>
      <w:r w:rsidR="6124ECBD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we are really feeding back</w:t>
      </w:r>
      <w:r w:rsidR="41ABC80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our results as quickly as we can</w:t>
      </w:r>
      <w:r w:rsidR="3E581BC4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try and inform</w:t>
      </w:r>
      <w:r w:rsidR="719D47FB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end of life care processes.</w:t>
      </w:r>
      <w:r w:rsidR="00135B06">
        <w:rPr>
          <w:rFonts w:eastAsiaTheme="minorEastAsia" w:cstheme="minorHAnsi"/>
        </w:rPr>
        <w:t xml:space="preserve"> [</w:t>
      </w:r>
      <w:r w:rsidR="00135B06" w:rsidRPr="00135B06">
        <w:rPr>
          <w:rFonts w:eastAsiaTheme="minorEastAsia" w:cstheme="minorHAnsi"/>
          <w:i/>
          <w:iCs/>
        </w:rPr>
        <w:t xml:space="preserve">Section of the </w:t>
      </w:r>
      <w:r w:rsidR="007926AA">
        <w:rPr>
          <w:rFonts w:eastAsiaTheme="minorEastAsia" w:cstheme="minorHAnsi"/>
          <w:i/>
          <w:iCs/>
        </w:rPr>
        <w:t>audio</w:t>
      </w:r>
      <w:r w:rsidR="00135B06" w:rsidRPr="00135B06">
        <w:rPr>
          <w:rFonts w:eastAsiaTheme="minorEastAsia" w:cstheme="minorHAnsi"/>
          <w:i/>
          <w:iCs/>
        </w:rPr>
        <w:t xml:space="preserve"> lost</w:t>
      </w:r>
      <w:r w:rsidR="00135B06">
        <w:rPr>
          <w:rFonts w:eastAsiaTheme="minorEastAsia" w:cstheme="minorHAnsi"/>
        </w:rPr>
        <w:t>] s</w:t>
      </w:r>
      <w:r w:rsidRPr="0079550F">
        <w:rPr>
          <w:rFonts w:eastAsiaTheme="minorEastAsia" w:cstheme="minorHAnsi"/>
        </w:rPr>
        <w:t>o that's been critical to this study.</w:t>
      </w:r>
    </w:p>
    <w:p w14:paraId="55B83812" w14:textId="77777777" w:rsidR="00CC3BE7" w:rsidRDefault="00CC3BE7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5E9721A9" w14:textId="65B0DE23" w:rsidR="005B3EDC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we have several </w:t>
      </w:r>
      <w:r w:rsidR="678B8321" w:rsidRPr="0079550F">
        <w:rPr>
          <w:rFonts w:eastAsiaTheme="minorEastAsia" w:cstheme="minorHAnsi"/>
        </w:rPr>
        <w:t>publications available</w:t>
      </w:r>
      <w:r w:rsidRPr="0079550F">
        <w:rPr>
          <w:rFonts w:eastAsiaTheme="minorEastAsia" w:cstheme="minorHAnsi"/>
        </w:rPr>
        <w:t xml:space="preserve"> </w:t>
      </w:r>
      <w:r w:rsidR="6CA7A502" w:rsidRPr="0079550F">
        <w:rPr>
          <w:rFonts w:eastAsiaTheme="minorEastAsia" w:cstheme="minorHAnsi"/>
        </w:rPr>
        <w:t>already and</w:t>
      </w:r>
      <w:r w:rsidRPr="0079550F">
        <w:rPr>
          <w:rFonts w:eastAsiaTheme="minorEastAsia" w:cstheme="minorHAnsi"/>
        </w:rPr>
        <w:t xml:space="preserve"> we have another couple of pre-prints</w:t>
      </w:r>
      <w:r w:rsidR="650484AA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we're going to be releasing</w:t>
      </w:r>
      <w:r w:rsidR="0BF58D10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very soon as well.</w:t>
      </w:r>
      <w:r w:rsidR="50E03C1D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I've put the links up </w:t>
      </w:r>
      <w:proofErr w:type="gramStart"/>
      <w:r w:rsidRPr="0079550F">
        <w:rPr>
          <w:rFonts w:eastAsiaTheme="minorEastAsia" w:cstheme="minorHAnsi"/>
        </w:rPr>
        <w:t>here</w:t>
      </w:r>
      <w:proofErr w:type="gramEnd"/>
      <w:r w:rsidR="00027EF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they can also be found</w:t>
      </w:r>
      <w:r w:rsidR="6E5B8809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our easier to remember study website</w:t>
      </w:r>
      <w:r w:rsidR="00FA393F">
        <w:rPr>
          <w:rFonts w:eastAsiaTheme="minorEastAsia" w:cstheme="minorHAnsi"/>
        </w:rPr>
        <w:t xml:space="preserve"> </w:t>
      </w:r>
      <w:hyperlink r:id="rId11" w:history="1">
        <w:r w:rsidR="00FA393F" w:rsidRPr="00C959D9">
          <w:rPr>
            <w:rStyle w:val="Hyperlink"/>
            <w:rFonts w:eastAsiaTheme="minorEastAsia" w:cstheme="minorHAnsi"/>
          </w:rPr>
          <w:t>www.covidbereavement.com</w:t>
        </w:r>
      </w:hyperlink>
      <w:r w:rsidRPr="0079550F">
        <w:rPr>
          <w:rFonts w:eastAsiaTheme="minorEastAsia" w:cstheme="minorHAnsi"/>
        </w:rPr>
        <w:t>.</w:t>
      </w:r>
      <w:r w:rsidR="00FA393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today we're going to be</w:t>
      </w:r>
      <w:r w:rsidR="46DDF5BA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talking about results</w:t>
      </w:r>
      <w:r w:rsidR="2F2A85FA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mainly from the second and third</w:t>
      </w:r>
      <w:r w:rsidR="40D27EC4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papers on this list,</w:t>
      </w:r>
      <w:r w:rsidR="00027EF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not yet released results</w:t>
      </w:r>
      <w:r w:rsidR="26306853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the voluntary sector experiences,</w:t>
      </w:r>
      <w:r w:rsidR="71AD66F1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Lucy is going to talk about,</w:t>
      </w:r>
      <w:r w:rsidR="1CA078DE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some of the more detailed</w:t>
      </w:r>
      <w:r w:rsidR="79EF33A6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qualitative results</w:t>
      </w:r>
      <w:r w:rsidR="3A6A95B5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we have on people's</w:t>
      </w:r>
      <w:r w:rsidR="611AE8F0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bereavement experiences.</w:t>
      </w:r>
    </w:p>
    <w:p w14:paraId="40080560" w14:textId="77777777" w:rsidR="004D5C5A" w:rsidRPr="0079550F" w:rsidRDefault="004D5C5A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90B60F6" w14:textId="77777777" w:rsidR="000B1E54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I'll start by giving a brief overview</w:t>
      </w:r>
      <w:r w:rsidR="4EA47250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our participant characteristics</w:t>
      </w:r>
      <w:r w:rsidR="2FD478E4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our baseline survey</w:t>
      </w:r>
      <w:r w:rsidR="0582DAEC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bereaved people,</w:t>
      </w:r>
      <w:r w:rsidR="343047E9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this was the first survey round,</w:t>
      </w:r>
      <w:r w:rsidR="786E72F7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it's these results</w:t>
      </w:r>
      <w:r w:rsidR="30EC06F2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I'm going to be talking about today.</w:t>
      </w:r>
      <w:r w:rsidR="00C60E7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had 711 people</w:t>
      </w:r>
      <w:r w:rsidR="2F2FC281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take part in the survey.</w:t>
      </w:r>
      <w:r w:rsidR="036592B3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Almost 90% of the participants</w:t>
      </w:r>
      <w:r w:rsidR="7EC8E773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female,</w:t>
      </w:r>
      <w:r w:rsidR="3DC129B9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it was very</w:t>
      </w:r>
      <w:r w:rsidR="00C60E78">
        <w:rPr>
          <w:rFonts w:eastAsiaTheme="minorEastAsia" w:cstheme="minorHAnsi"/>
        </w:rPr>
        <w:t xml:space="preserve"> </w:t>
      </w:r>
      <w:r w:rsidR="0E3A2CDC" w:rsidRPr="0079550F">
        <w:rPr>
          <w:rFonts w:eastAsiaTheme="minorEastAsia" w:cstheme="minorHAnsi"/>
        </w:rPr>
        <w:t>under representative</w:t>
      </w:r>
      <w:r w:rsidRPr="0079550F">
        <w:rPr>
          <w:rFonts w:eastAsiaTheme="minorEastAsia" w:cstheme="minorHAnsi"/>
        </w:rPr>
        <w:t xml:space="preserve"> of men,</w:t>
      </w:r>
      <w:r w:rsidR="095DFE45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our mean age was 49.</w:t>
      </w:r>
      <w:r w:rsidR="048D6875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Just over half of </w:t>
      </w:r>
      <w:r w:rsidR="4427C01D" w:rsidRPr="0079550F">
        <w:rPr>
          <w:rFonts w:eastAsiaTheme="minorEastAsia" w:cstheme="minorHAnsi"/>
        </w:rPr>
        <w:t>participants had</w:t>
      </w:r>
      <w:r w:rsidRPr="0079550F">
        <w:rPr>
          <w:rFonts w:eastAsiaTheme="minorEastAsia" w:cstheme="minorHAnsi"/>
        </w:rPr>
        <w:t xml:space="preserve"> lost </w:t>
      </w:r>
      <w:r w:rsidR="393609D8" w:rsidRPr="0079550F">
        <w:rPr>
          <w:rFonts w:eastAsiaTheme="minorEastAsia" w:cstheme="minorHAnsi"/>
        </w:rPr>
        <w:t>parents, followed</w:t>
      </w:r>
      <w:r w:rsidRPr="0079550F">
        <w:rPr>
          <w:rFonts w:eastAsiaTheme="minorEastAsia" w:cstheme="minorHAnsi"/>
        </w:rPr>
        <w:t xml:space="preserve"> by a partner or spouse,</w:t>
      </w:r>
      <w:r w:rsidR="21B3116B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around 5% self-identified</w:t>
      </w:r>
      <w:r w:rsidR="00027EF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from a minority ethnic background,</w:t>
      </w:r>
      <w:r w:rsidR="3B4EFC6C" w:rsidRPr="0079550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we were underrepresented here as well.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most common cause of death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from confirmed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suspected COVID-19,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followed by cancer,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most people dying in a hospital.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participants were represented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across geographical area in the UK,</w:t>
      </w:r>
      <w:r w:rsidR="001A6FD4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and also</w:t>
      </w:r>
      <w:proofErr w:type="gramEnd"/>
      <w:r w:rsidRPr="0079550F">
        <w:rPr>
          <w:rFonts w:eastAsiaTheme="minorEastAsia" w:cstheme="minorHAnsi"/>
        </w:rPr>
        <w:t xml:space="preserve"> </w:t>
      </w:r>
      <w:r w:rsidR="001A6FD4">
        <w:rPr>
          <w:rFonts w:eastAsiaTheme="minorEastAsia" w:cstheme="minorHAnsi"/>
        </w:rPr>
        <w:t>s</w:t>
      </w:r>
      <w:r w:rsidRPr="0079550F">
        <w:rPr>
          <w:rFonts w:eastAsiaTheme="minorEastAsia" w:cstheme="minorHAnsi"/>
        </w:rPr>
        <w:t>ocioeconomic status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levels of education.</w:t>
      </w:r>
    </w:p>
    <w:p w14:paraId="77DE3A51" w14:textId="77777777" w:rsidR="000B1E54" w:rsidRDefault="000B1E54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CAF3FBA" w14:textId="77777777" w:rsidR="0082680A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So</w:t>
      </w:r>
      <w:r w:rsidR="000B1E54">
        <w:rPr>
          <w:rFonts w:eastAsiaTheme="minorEastAsia" w:cstheme="minorHAnsi"/>
        </w:rPr>
        <w:t>,</w:t>
      </w:r>
      <w:r w:rsidRPr="0079550F">
        <w:rPr>
          <w:rFonts w:eastAsiaTheme="minorEastAsia" w:cstheme="minorHAnsi"/>
        </w:rPr>
        <w:t xml:space="preserve"> in the first part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 baseline survey,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our participants were asked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their experiences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of </w:t>
      </w:r>
      <w:proofErr w:type="gramStart"/>
      <w:r w:rsidRPr="0079550F">
        <w:rPr>
          <w:rFonts w:eastAsiaTheme="minorEastAsia" w:cstheme="minorHAnsi"/>
        </w:rPr>
        <w:t>end of life</w:t>
      </w:r>
      <w:proofErr w:type="gramEnd"/>
      <w:r w:rsidRPr="0079550F">
        <w:rPr>
          <w:rFonts w:eastAsiaTheme="minorEastAsia" w:cstheme="minorHAnsi"/>
        </w:rPr>
        <w:t xml:space="preserve"> care.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Experiences were mixed,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but a </w:t>
      </w:r>
      <w:proofErr w:type="gramStart"/>
      <w:r w:rsidRPr="0079550F">
        <w:rPr>
          <w:rFonts w:eastAsiaTheme="minorEastAsia" w:cstheme="minorHAnsi"/>
        </w:rPr>
        <w:t>fairly high</w:t>
      </w:r>
      <w:proofErr w:type="gramEnd"/>
      <w:r w:rsidRPr="0079550F">
        <w:rPr>
          <w:rFonts w:eastAsiaTheme="minorEastAsia" w:cstheme="minorHAnsi"/>
        </w:rPr>
        <w:t xml:space="preserve"> proportion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people experienced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would be considered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suboptimal end of life care,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you can see in the overall responses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these questions.</w:t>
      </w:r>
      <w:r w:rsidR="004866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</w:t>
      </w:r>
      <w:r w:rsidR="0048663A">
        <w:rPr>
          <w:rFonts w:eastAsiaTheme="minorEastAsia" w:cstheme="minorHAnsi"/>
        </w:rPr>
        <w:t>,</w:t>
      </w:r>
      <w:r w:rsidRPr="0079550F">
        <w:rPr>
          <w:rFonts w:eastAsiaTheme="minorEastAsia" w:cstheme="minorHAnsi"/>
        </w:rPr>
        <w:t xml:space="preserve"> 22% of respondents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said they were never involved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decisions about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care of their loved one,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although 22% said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were always involved.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18% said they were not at all informed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the approaching death,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32% said they were fully informed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35% felt not at all supported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by healthcare professionals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immediately after the death.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45% were not contacted by the hospital or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care provider after the death,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48% were not provided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any information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bereavement support.</w:t>
      </w:r>
    </w:p>
    <w:p w14:paraId="1BDE00CD" w14:textId="77777777" w:rsidR="0082680A" w:rsidRDefault="0082680A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371101F" w14:textId="77777777" w:rsidR="001101CA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In the survey, we also wanted to identify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extent of what could be considered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pandemic-specific death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early bereavement experiences.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included six items in this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relating to contact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saying goodbye prior to the death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funeral restrictions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social isolation.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we can see here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 restrictions placed on family visiting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health and care settings,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funerals and everyday social </w:t>
      </w:r>
      <w:r w:rsidRPr="0079550F">
        <w:rPr>
          <w:rFonts w:eastAsiaTheme="minorEastAsia" w:cstheme="minorHAnsi"/>
        </w:rPr>
        <w:lastRenderedPageBreak/>
        <w:t>interaction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affected almost all participants</w:t>
      </w:r>
      <w:r w:rsidR="001A6FD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some ways, with 50%, so half of people having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five or six of these experiences.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with the </w:t>
      </w:r>
      <w:proofErr w:type="gramStart"/>
      <w:r w:rsidRPr="0079550F">
        <w:rPr>
          <w:rFonts w:eastAsiaTheme="minorEastAsia" w:cstheme="minorHAnsi"/>
        </w:rPr>
        <w:t>most commonly</w:t>
      </w:r>
      <w:r w:rsidR="001C2024">
        <w:rPr>
          <w:rFonts w:eastAsiaTheme="minorEastAsia" w:cstheme="minorHAnsi"/>
        </w:rPr>
        <w:t xml:space="preserve"> </w:t>
      </w:r>
      <w:r w:rsidR="0022723A">
        <w:rPr>
          <w:rFonts w:eastAsiaTheme="minorEastAsia" w:cstheme="minorHAnsi"/>
        </w:rPr>
        <w:t>r</w:t>
      </w:r>
      <w:r w:rsidRPr="0079550F">
        <w:rPr>
          <w:rFonts w:eastAsiaTheme="minorEastAsia" w:cstheme="minorHAnsi"/>
        </w:rPr>
        <w:t>eported</w:t>
      </w:r>
      <w:proofErr w:type="gramEnd"/>
      <w:r w:rsidRPr="0079550F">
        <w:rPr>
          <w:rFonts w:eastAsiaTheme="minorEastAsia" w:cstheme="minorHAnsi"/>
        </w:rPr>
        <w:t xml:space="preserve"> of these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restricted funerals by over 90%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followed by limited contact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other close relatives or friends at around 80%,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 also 67% of people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reporting loneliness and social isolation.</w:t>
      </w:r>
    </w:p>
    <w:p w14:paraId="21EA7783" w14:textId="77777777" w:rsidR="001101CA" w:rsidRDefault="001101CA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10C3F0E" w14:textId="77777777" w:rsidR="0003090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In our statistical analysis,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wanted to identify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different factors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affecting these experiences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of </w:t>
      </w:r>
      <w:proofErr w:type="gramStart"/>
      <w:r w:rsidRPr="0079550F">
        <w:rPr>
          <w:rFonts w:eastAsiaTheme="minorEastAsia" w:cstheme="minorHAnsi"/>
        </w:rPr>
        <w:t>end of life</w:t>
      </w:r>
      <w:proofErr w:type="gramEnd"/>
      <w:r w:rsidRPr="0079550F">
        <w:rPr>
          <w:rFonts w:eastAsiaTheme="minorEastAsia" w:cstheme="minorHAnsi"/>
        </w:rPr>
        <w:t xml:space="preserve"> care and early bereavement,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one of the factors that we found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related to place of death,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where they died,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whether it was hospital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care home, hospice,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home setting to be a key factor.</w:t>
      </w:r>
      <w:r w:rsidR="004F08B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Deaths in hospitals and care homes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increased the likelihood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being unable to visit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prior to death, say goodbye, and having limited contact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other friends or family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last days of life, I suppose,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you might expect, really.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Hospital deaths also decreased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likelihood of knowing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contact details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the responsible care professional.</w:t>
      </w:r>
      <w:r w:rsidR="001C2024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we saw on the previous slide, that was,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know, that was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a problem for people.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whose relatives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died in hospice or at hom</w:t>
      </w:r>
      <w:r w:rsidR="001C2024">
        <w:rPr>
          <w:rFonts w:eastAsiaTheme="minorEastAsia" w:cstheme="minorHAnsi"/>
        </w:rPr>
        <w:t xml:space="preserve">e </w:t>
      </w:r>
      <w:r w:rsidRPr="0079550F">
        <w:rPr>
          <w:rFonts w:eastAsiaTheme="minorEastAsia" w:cstheme="minorHAnsi"/>
        </w:rPr>
        <w:t>were more likely to be involved in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care decisions and feel well-supported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by healthcare professionals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after the death,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they had slightly better experiences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these outcomes.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hospice deaths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increased the likelihood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being given bereavement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support information,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this was least likely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care home deaths.</w:t>
      </w:r>
    </w:p>
    <w:p w14:paraId="4785016E" w14:textId="77777777" w:rsidR="00030909" w:rsidRDefault="0003090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F2BD941" w14:textId="01610984" w:rsidR="00586C34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Other factors that we found to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have </w:t>
      </w:r>
      <w:r w:rsidR="00857710">
        <w:rPr>
          <w:rFonts w:eastAsiaTheme="minorEastAsia" w:cstheme="minorHAnsi"/>
        </w:rPr>
        <w:t>s</w:t>
      </w:r>
      <w:r w:rsidRPr="0079550F">
        <w:rPr>
          <w:rFonts w:eastAsiaTheme="minorEastAsia" w:cstheme="minorHAnsi"/>
        </w:rPr>
        <w:t>tatistically significant effect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on these </w:t>
      </w:r>
      <w:proofErr w:type="gramStart"/>
      <w:r w:rsidRPr="0079550F">
        <w:rPr>
          <w:rFonts w:eastAsiaTheme="minorEastAsia" w:cstheme="minorHAnsi"/>
        </w:rPr>
        <w:t>end of life</w:t>
      </w:r>
      <w:proofErr w:type="gramEnd"/>
      <w:r w:rsidRPr="0079550F">
        <w:rPr>
          <w:rFonts w:eastAsiaTheme="minorEastAsia" w:cstheme="minorHAnsi"/>
        </w:rPr>
        <w:t xml:space="preserve"> outcomes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cause of death,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whether the death was expected or not,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relationship of the person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the deceased.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</w:t>
      </w:r>
      <w:r w:rsidR="00045CAD">
        <w:rPr>
          <w:rFonts w:eastAsiaTheme="minorEastAsia" w:cstheme="minorHAnsi"/>
        </w:rPr>
        <w:t>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bereavement due to COVID-19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compared to all other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types of death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decreased the likelihood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being involved in care decisions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feeling well supported by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healthcare professionals after the death,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it also increased the likelihood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being unable to say goodbye.</w:t>
      </w:r>
      <w:r w:rsidR="00045CA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Interestingly,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perhaps more surprisingly,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also found that COVID-19 deaths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associated with higher levels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social isolation and loneliness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limited contact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relatives and friends.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Expected deaths, for example cancer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other terminal illnesses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associated with higher likelihood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feeling involved in decisions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being informed about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patient condition,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feeling well-supported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by healthcare professionals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following the death.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If the deceased person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the partner or a child,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then the bereaved person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also more likely to know the contact details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the responsible care professional,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more likely to be able to visit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be given bereavement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support information.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However, we also found that being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bereaved partner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strongly increased the odds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social isolation and loneliness.</w:t>
      </w:r>
      <w:r w:rsidR="00586C34">
        <w:rPr>
          <w:rFonts w:eastAsiaTheme="minorEastAsia" w:cstheme="minorHAnsi"/>
        </w:rPr>
        <w:t xml:space="preserve"> T</w:t>
      </w:r>
      <w:r w:rsidRPr="0079550F">
        <w:rPr>
          <w:rFonts w:eastAsiaTheme="minorEastAsia" w:cstheme="minorHAnsi"/>
        </w:rPr>
        <w:t>hey're much more likely to experience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social isolation and loneliness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after the death,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again, you know,</w:t>
      </w:r>
      <w:r w:rsidR="001C202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might expect this to be the case.</w:t>
      </w:r>
    </w:p>
    <w:p w14:paraId="3EE352D8" w14:textId="77777777" w:rsidR="00586C34" w:rsidRDefault="00586C34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5A8385BB" w14:textId="77777777" w:rsidR="00B03034" w:rsidRDefault="126CA7FB" w:rsidP="5F599A71">
      <w:pPr>
        <w:spacing w:after="0" w:line="240" w:lineRule="auto"/>
        <w:contextualSpacing/>
        <w:rPr>
          <w:rFonts w:eastAsiaTheme="minorEastAsia"/>
        </w:rPr>
      </w:pPr>
      <w:r w:rsidRPr="6DDBE057">
        <w:rPr>
          <w:rFonts w:eastAsiaTheme="minorEastAsia"/>
        </w:rPr>
        <w:t>So</w:t>
      </w:r>
      <w:r w:rsidR="00586C34" w:rsidRPr="6DDBE057">
        <w:rPr>
          <w:rFonts w:eastAsiaTheme="minorEastAsia"/>
        </w:rPr>
        <w:t>,</w:t>
      </w:r>
      <w:r w:rsidRPr="6DDBE057">
        <w:rPr>
          <w:rFonts w:eastAsiaTheme="minorEastAsia"/>
        </w:rPr>
        <w:t xml:space="preserve"> I'm now going to talk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 little bit about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some of the themes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from the qualitative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free-text data.</w:t>
      </w:r>
      <w:r w:rsidR="001C2024" w:rsidRPr="6DDBE057">
        <w:rPr>
          <w:rFonts w:eastAsiaTheme="minorEastAsia"/>
        </w:rPr>
        <w:t xml:space="preserve"> </w:t>
      </w:r>
      <w:proofErr w:type="gramStart"/>
      <w:r w:rsidRPr="6DDBE057">
        <w:rPr>
          <w:rFonts w:eastAsiaTheme="minorEastAsia"/>
        </w:rPr>
        <w:t>So</w:t>
      </w:r>
      <w:proofErr w:type="gramEnd"/>
      <w:r w:rsidRPr="6DDBE057">
        <w:rPr>
          <w:rFonts w:eastAsiaTheme="minorEastAsia"/>
        </w:rPr>
        <w:t xml:space="preserve"> these were where participants wrote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about their experiences in the survey.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these provide</w:t>
      </w:r>
      <w:r w:rsidR="001C2024" w:rsidRPr="6DDBE057">
        <w:rPr>
          <w:rFonts w:eastAsiaTheme="minorEastAsia"/>
        </w:rPr>
        <w:t xml:space="preserve"> </w:t>
      </w:r>
      <w:proofErr w:type="gramStart"/>
      <w:r w:rsidRPr="6DDBE057">
        <w:rPr>
          <w:rFonts w:eastAsiaTheme="minorEastAsia"/>
        </w:rPr>
        <w:t>really</w:t>
      </w:r>
      <w:r w:rsidR="009012F5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illustrative</w:t>
      </w:r>
      <w:proofErr w:type="gramEnd"/>
      <w:r w:rsidRPr="6DDBE057">
        <w:rPr>
          <w:rFonts w:eastAsiaTheme="minorEastAsia"/>
        </w:rPr>
        <w:t xml:space="preserve"> examples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the huge strain and the challenges that the health systems faced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during the pandemic.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We can see this in </w:t>
      </w:r>
      <w:r w:rsidR="00592D23" w:rsidRPr="6DDBE057">
        <w:rPr>
          <w:rFonts w:eastAsiaTheme="minorEastAsia"/>
        </w:rPr>
        <w:t xml:space="preserve">the </w:t>
      </w:r>
      <w:r w:rsidRPr="6DDBE057">
        <w:rPr>
          <w:rFonts w:eastAsiaTheme="minorEastAsia"/>
        </w:rPr>
        <w:t>often, you know,</w:t>
      </w:r>
      <w:r w:rsidR="001C2024" w:rsidRPr="6DDBE057">
        <w:rPr>
          <w:rFonts w:eastAsiaTheme="minorEastAsia"/>
        </w:rPr>
        <w:t xml:space="preserve"> </w:t>
      </w:r>
      <w:proofErr w:type="gramStart"/>
      <w:r w:rsidRPr="6DDBE057">
        <w:rPr>
          <w:rFonts w:eastAsiaTheme="minorEastAsia"/>
        </w:rPr>
        <w:t>really quite</w:t>
      </w:r>
      <w:proofErr w:type="gramEnd"/>
      <w:r w:rsidRPr="6DDBE057">
        <w:rPr>
          <w:rFonts w:eastAsiaTheme="minorEastAsia"/>
        </w:rPr>
        <w:t xml:space="preserve"> detailed descriptions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people gave us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communication problems</w:t>
      </w:r>
      <w:r w:rsidR="001C202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they experienced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with the different healthcare settings.</w:t>
      </w:r>
      <w:r w:rsidR="00B03034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People describe difficulty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getting information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about their loved one,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sometimes due to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not being able to find out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where they were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or to be able to get the correct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contact numbers for the wards, or people,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or due to their calls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not being returned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there being quite infrequent updates</w:t>
      </w:r>
      <w:r w:rsidR="00285517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on the patient condition.</w:t>
      </w:r>
    </w:p>
    <w:p w14:paraId="72916B12" w14:textId="77777777" w:rsidR="00B03034" w:rsidRDefault="00B03034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89C552A" w14:textId="77777777" w:rsidR="00B41711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People also gave examples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misinformation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concerning the patient's condition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care</w:t>
      </w:r>
      <w:r w:rsidR="005E0BC4">
        <w:rPr>
          <w:rFonts w:eastAsiaTheme="minorEastAsia" w:cstheme="minorHAnsi"/>
        </w:rPr>
        <w:t>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hospital policies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processes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matters such as visiting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PPE requirements,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collecting belongings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death certificates,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cause people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a lot of stress and upset.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some people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gave examples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what they considered to be insensitive</w:t>
      </w:r>
      <w:r w:rsidR="00285517">
        <w:rPr>
          <w:rFonts w:eastAsiaTheme="minorEastAsia" w:cstheme="minorHAnsi"/>
        </w:rPr>
        <w:t xml:space="preserve"> l</w:t>
      </w:r>
      <w:r w:rsidRPr="0079550F">
        <w:rPr>
          <w:rFonts w:eastAsiaTheme="minorEastAsia" w:cstheme="minorHAnsi"/>
        </w:rPr>
        <w:t xml:space="preserve">anguage and </w:t>
      </w:r>
      <w:proofErr w:type="spellStart"/>
      <w:r w:rsidRPr="0079550F">
        <w:rPr>
          <w:rFonts w:eastAsiaTheme="minorEastAsia" w:cstheme="minorHAnsi"/>
        </w:rPr>
        <w:t>behaviours</w:t>
      </w:r>
      <w:proofErr w:type="spellEnd"/>
      <w:r w:rsidRPr="0079550F">
        <w:rPr>
          <w:rFonts w:eastAsiaTheme="minorEastAsia" w:cstheme="minorHAnsi"/>
        </w:rPr>
        <w:t>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a lack of involvement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care or treatment decisions.</w:t>
      </w:r>
    </w:p>
    <w:p w14:paraId="22BA8AF8" w14:textId="77777777" w:rsidR="00B41711" w:rsidRDefault="00B41711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8B30836" w14:textId="77777777" w:rsidR="00B812F8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lastRenderedPageBreak/>
        <w:t>However, there were more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positive examples given too,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descriptions of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these more positive experiences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tended to include a sense that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staff were doing their best,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they were showing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compassion and kindness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despite the </w:t>
      </w:r>
      <w:proofErr w:type="gramStart"/>
      <w:r w:rsidRPr="0079550F">
        <w:rPr>
          <w:rFonts w:eastAsiaTheme="minorEastAsia" w:cstheme="minorHAnsi"/>
        </w:rPr>
        <w:t>really difficult</w:t>
      </w:r>
      <w:proofErr w:type="gramEnd"/>
      <w:r w:rsidRPr="0079550F">
        <w:rPr>
          <w:rFonts w:eastAsiaTheme="minorEastAsia" w:cstheme="minorHAnsi"/>
        </w:rPr>
        <w:t xml:space="preserve"> sets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circumstances that they were in.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If there were </w:t>
      </w:r>
      <w:r w:rsidR="00BC6E3D">
        <w:rPr>
          <w:rFonts w:eastAsiaTheme="minorEastAsia" w:cstheme="minorHAnsi"/>
        </w:rPr>
        <w:t xml:space="preserve">flexible, </w:t>
      </w:r>
      <w:r w:rsidRPr="0079550F">
        <w:rPr>
          <w:rFonts w:eastAsiaTheme="minorEastAsia" w:cstheme="minorHAnsi"/>
        </w:rPr>
        <w:t>more flexible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visiting arrangements,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these were commented on very </w:t>
      </w:r>
      <w:proofErr w:type="spellStart"/>
      <w:r w:rsidRPr="0079550F">
        <w:rPr>
          <w:rFonts w:eastAsiaTheme="minorEastAsia" w:cstheme="minorHAnsi"/>
        </w:rPr>
        <w:t>favourably</w:t>
      </w:r>
      <w:proofErr w:type="spellEnd"/>
      <w:r w:rsidRPr="0079550F">
        <w:rPr>
          <w:rFonts w:eastAsiaTheme="minorEastAsia" w:cstheme="minorHAnsi"/>
        </w:rPr>
        <w:t>,</w:t>
      </w:r>
      <w:r w:rsidR="00285517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and also</w:t>
      </w:r>
      <w:proofErr w:type="gramEnd"/>
      <w:r w:rsidRPr="0079550F">
        <w:rPr>
          <w:rFonts w:eastAsiaTheme="minorEastAsia" w:cstheme="minorHAnsi"/>
        </w:rPr>
        <w:t xml:space="preserve"> relatives feeling that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were kept well-informed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their loved one's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condition and care.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often, these</w:t>
      </w:r>
      <w:r w:rsidR="00D60347">
        <w:rPr>
          <w:rFonts w:eastAsiaTheme="minorEastAsia" w:cstheme="minorHAnsi"/>
        </w:rPr>
        <w:t>, more</w:t>
      </w:r>
      <w:r w:rsidRPr="0079550F">
        <w:rPr>
          <w:rFonts w:eastAsiaTheme="minorEastAsia" w:cstheme="minorHAnsi"/>
        </w:rPr>
        <w:t xml:space="preserve"> better experiences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related to hospice care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specialist palliative care involvement,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which, you know, is consistent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the quantitative data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I've just described, but not always,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</w:t>
      </w:r>
      <w:proofErr w:type="gramStart"/>
      <w:r w:rsidRPr="0079550F">
        <w:rPr>
          <w:rFonts w:eastAsiaTheme="minorEastAsia" w:cstheme="minorHAnsi"/>
        </w:rPr>
        <w:t>actually the</w:t>
      </w:r>
      <w:proofErr w:type="gramEnd"/>
      <w:r w:rsidRPr="0079550F">
        <w:rPr>
          <w:rFonts w:eastAsiaTheme="minorEastAsia" w:cstheme="minorHAnsi"/>
        </w:rPr>
        <w:t xml:space="preserve"> extract we can see here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the daughter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from the bereaved daughter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 lost a parent to COVID-19 in hospital.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can see that there were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positive examples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these settings too,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this quote really highlighting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 much that feeling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being given time and empathy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meant to families going through this.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always also gave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detailed descriptions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 impacts that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these </w:t>
      </w:r>
      <w:proofErr w:type="gramStart"/>
      <w:r w:rsidRPr="0079550F">
        <w:rPr>
          <w:rFonts w:eastAsiaTheme="minorEastAsia" w:cstheme="minorHAnsi"/>
        </w:rPr>
        <w:t>end of life</w:t>
      </w:r>
      <w:proofErr w:type="gramEnd"/>
      <w:r w:rsidRPr="0079550F">
        <w:rPr>
          <w:rFonts w:eastAsiaTheme="minorEastAsia" w:cstheme="minorHAnsi"/>
        </w:rPr>
        <w:t xml:space="preserve"> experiences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then go on to have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their grieving process.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described the, you know,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long-lasting distress and guilt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they felt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by being unable to say goodbye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to be able to provide comfort to the,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their family member.</w:t>
      </w:r>
      <w:r w:rsidR="00EF08C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for some also,</w:t>
      </w:r>
      <w:r w:rsidR="00EF08C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also described, you know,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trauma of when they were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able to witness the death remotely,</w:t>
      </w:r>
      <w:r w:rsidR="00A67270">
        <w:rPr>
          <w:rFonts w:eastAsiaTheme="minorEastAsia" w:cstheme="minorHAnsi"/>
        </w:rPr>
        <w:t xml:space="preserve"> </w:t>
      </w:r>
      <w:r w:rsidR="00EF08CD">
        <w:rPr>
          <w:rFonts w:eastAsiaTheme="minorEastAsia" w:cstheme="minorHAnsi"/>
        </w:rPr>
        <w:t>t</w:t>
      </w:r>
      <w:r w:rsidRPr="0079550F">
        <w:rPr>
          <w:rFonts w:eastAsiaTheme="minorEastAsia" w:cstheme="minorHAnsi"/>
        </w:rPr>
        <w:t>his was quite a traumatic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experience for some people.</w:t>
      </w:r>
    </w:p>
    <w:p w14:paraId="79C20F2D" w14:textId="77777777" w:rsidR="00B812F8" w:rsidRDefault="00B812F8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598F4026" w14:textId="77777777" w:rsidR="00E52D4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And as you can see in this extract</w:t>
      </w:r>
      <w:r w:rsidR="00285517">
        <w:rPr>
          <w:rFonts w:eastAsiaTheme="minorEastAsia" w:cstheme="minorHAnsi"/>
        </w:rPr>
        <w:t xml:space="preserve"> fro</w:t>
      </w:r>
      <w:r w:rsidRPr="0079550F">
        <w:rPr>
          <w:rFonts w:eastAsiaTheme="minorEastAsia" w:cstheme="minorHAnsi"/>
        </w:rPr>
        <w:t>m a bereaved sister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being unable to host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would be considered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conventional funeral services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or, you know, wakes,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being unable to share stories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celebrate the life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their loved ones was also,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know, highly distressing at the time,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also causing more long-lasting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feelings of guilt and regret.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people talked about how this made it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quite difficult for them to find closure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begin to grieve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when they felt they hadn't had,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hadn't been able to have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the kind of </w:t>
      </w:r>
      <w:proofErr w:type="spellStart"/>
      <w:r w:rsidRPr="0079550F">
        <w:rPr>
          <w:rFonts w:eastAsiaTheme="minorEastAsia" w:cstheme="minorHAnsi"/>
        </w:rPr>
        <w:t>send off</w:t>
      </w:r>
      <w:proofErr w:type="spellEnd"/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</w:t>
      </w:r>
      <w:r w:rsidR="00F570A3">
        <w:rPr>
          <w:rFonts w:eastAsiaTheme="minorEastAsia" w:cstheme="minorHAnsi"/>
        </w:rPr>
        <w:t xml:space="preserve"> </w:t>
      </w:r>
      <w:r w:rsidR="00285517">
        <w:rPr>
          <w:rFonts w:eastAsiaTheme="minorEastAsia" w:cstheme="minorHAnsi"/>
        </w:rPr>
        <w:t>t</w:t>
      </w:r>
      <w:r w:rsidRPr="0079550F">
        <w:rPr>
          <w:rFonts w:eastAsiaTheme="minorEastAsia" w:cstheme="minorHAnsi"/>
        </w:rPr>
        <w:t>hey would've wanted to.</w:t>
      </w:r>
      <w:r w:rsidR="00D757C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people commented also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the distress they felt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when having to travel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the crematorium alone in some cases,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having to sit apart</w:t>
      </w:r>
      <w:r w:rsidR="00285517">
        <w:rPr>
          <w:rFonts w:eastAsiaTheme="minorEastAsia" w:cstheme="minorHAnsi"/>
        </w:rPr>
        <w:t xml:space="preserve"> f</w:t>
      </w:r>
      <w:r w:rsidRPr="0079550F">
        <w:rPr>
          <w:rFonts w:eastAsiaTheme="minorEastAsia" w:cstheme="minorHAnsi"/>
        </w:rPr>
        <w:t>rom other family members,</w:t>
      </w:r>
      <w:r w:rsidR="00285517">
        <w:rPr>
          <w:rFonts w:eastAsiaTheme="minorEastAsia" w:cstheme="minorHAnsi"/>
        </w:rPr>
        <w:t xml:space="preserve"> </w:t>
      </w:r>
      <w:proofErr w:type="gramStart"/>
      <w:r w:rsidR="00285517">
        <w:rPr>
          <w:rFonts w:eastAsiaTheme="minorEastAsia" w:cstheme="minorHAnsi"/>
        </w:rPr>
        <w:t>a</w:t>
      </w:r>
      <w:r w:rsidRPr="0079550F">
        <w:rPr>
          <w:rFonts w:eastAsiaTheme="minorEastAsia" w:cstheme="minorHAnsi"/>
        </w:rPr>
        <w:t>nd also</w:t>
      </w:r>
      <w:proofErr w:type="gramEnd"/>
      <w:r w:rsidRPr="0079550F">
        <w:rPr>
          <w:rFonts w:eastAsiaTheme="minorEastAsia" w:cstheme="minorHAnsi"/>
        </w:rPr>
        <w:t xml:space="preserve"> returning home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empty houses was also, you know,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deeply distressing experience</w:t>
      </w:r>
      <w:r w:rsidR="0028551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people.</w:t>
      </w:r>
      <w:r w:rsidR="00E52D4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Similarly, there were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lots of examples given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how lockdown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social distancing restrictions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during early bereavement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disrupted the support that they needed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friends and family</w:t>
      </w:r>
      <w:r w:rsidR="005C4EBC">
        <w:rPr>
          <w:rFonts w:eastAsiaTheme="minorEastAsia" w:cstheme="minorHAnsi"/>
        </w:rPr>
        <w:t>,</w:t>
      </w:r>
      <w:r w:rsidR="00A6727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perceived to be affecting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their grieving process.</w:t>
      </w:r>
    </w:p>
    <w:p w14:paraId="09847958" w14:textId="77777777" w:rsidR="00E52D49" w:rsidRDefault="00E52D4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0D32472" w14:textId="1A53C23B" w:rsidR="00EB2C9B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people, in their comments,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bereaved by COVID-19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described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could be considered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additional anxieties and stresses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these related to things like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anxiety relating to catching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spreading the virus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other more vulnerable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family members, you know,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worrying about further bereavements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distress caused by other people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questioning the</w:t>
      </w:r>
      <w:r w:rsidR="00112899">
        <w:rPr>
          <w:rFonts w:eastAsiaTheme="minorEastAsia" w:cstheme="minorHAnsi"/>
        </w:rPr>
        <w:t xml:space="preserve">, the </w:t>
      </w:r>
      <w:r w:rsidRPr="0079550F">
        <w:rPr>
          <w:rFonts w:eastAsiaTheme="minorEastAsia" w:cstheme="minorHAnsi"/>
        </w:rPr>
        <w:t>virus,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questioning the virus and not observing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social distancing rules.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felt very angry towards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 they perceived the government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be handling the pandemic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to not have done enough to prevent it</w:t>
      </w:r>
      <w:r w:rsidR="00F570A3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and also</w:t>
      </w:r>
      <w:proofErr w:type="gramEnd"/>
      <w:r w:rsidRPr="0079550F">
        <w:rPr>
          <w:rFonts w:eastAsiaTheme="minorEastAsia" w:cstheme="minorHAnsi"/>
        </w:rPr>
        <w:t xml:space="preserve"> to the </w:t>
      </w:r>
      <w:proofErr w:type="spellStart"/>
      <w:r w:rsidRPr="0079550F">
        <w:rPr>
          <w:rFonts w:eastAsiaTheme="minorEastAsia" w:cstheme="minorHAnsi"/>
        </w:rPr>
        <w:t>behaviours</w:t>
      </w:r>
      <w:proofErr w:type="spellEnd"/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other people.</w:t>
      </w:r>
      <w:r w:rsidR="00F570A3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it had quite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 alienating effect on them really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compounded their feelings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social isolation and loneliness.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need to share experience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others</w:t>
      </w:r>
      <w:r w:rsidR="00F570A3">
        <w:rPr>
          <w:rFonts w:eastAsiaTheme="minorEastAsia" w:cstheme="minorHAnsi"/>
        </w:rPr>
        <w:t xml:space="preserve"> w</w:t>
      </w:r>
      <w:r w:rsidRPr="0079550F">
        <w:rPr>
          <w:rFonts w:eastAsiaTheme="minorEastAsia" w:cstheme="minorHAnsi"/>
        </w:rPr>
        <w:t>ho had been through the same was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commented on quite widely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lots of people reflecting on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just how unique this experience was</w:t>
      </w:r>
      <w:r w:rsidR="00F570A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difficulties that anyone else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would've face</w:t>
      </w:r>
      <w:r w:rsidR="00E768EF">
        <w:rPr>
          <w:rFonts w:eastAsiaTheme="minorEastAsia" w:cstheme="minorHAnsi"/>
        </w:rPr>
        <w:t>d t</w:t>
      </w:r>
      <w:r w:rsidRPr="0079550F">
        <w:rPr>
          <w:rFonts w:eastAsiaTheme="minorEastAsia" w:cstheme="minorHAnsi"/>
        </w:rPr>
        <w:t>rying to understand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they were going through.</w:t>
      </w:r>
      <w:r w:rsidR="00C525A6">
        <w:rPr>
          <w:rFonts w:eastAsiaTheme="minorEastAsia" w:cstheme="minorHAnsi"/>
        </w:rPr>
        <w:t xml:space="preserve"> </w:t>
      </w:r>
      <w:r w:rsidR="00E768EF">
        <w:rPr>
          <w:rFonts w:eastAsiaTheme="minorEastAsia" w:cstheme="minorHAnsi"/>
        </w:rPr>
        <w:t xml:space="preserve">And we </w:t>
      </w:r>
      <w:r w:rsidRPr="0079550F">
        <w:rPr>
          <w:rFonts w:eastAsiaTheme="minorEastAsia" w:cstheme="minorHAnsi"/>
        </w:rPr>
        <w:t>can see this anger and this fear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expressed in this quote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a daughter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whose mother died of COVID,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perceived obstacles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this was creating for them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their grieving process.</w:t>
      </w:r>
      <w:r w:rsidR="00E768EF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she quite powerfully writes,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know, "How can I grieve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when I'm terrified</w:t>
      </w:r>
      <w:r w:rsidR="00EB2C9B">
        <w:rPr>
          <w:rFonts w:eastAsiaTheme="minorEastAsia" w:cstheme="minorHAnsi"/>
        </w:rPr>
        <w:t xml:space="preserve"> a</w:t>
      </w:r>
      <w:r w:rsidRPr="0079550F">
        <w:rPr>
          <w:rFonts w:eastAsiaTheme="minorEastAsia" w:cstheme="minorHAnsi"/>
        </w:rPr>
        <w:t>nd trying to protect her sons?"</w:t>
      </w:r>
    </w:p>
    <w:p w14:paraId="6550F23F" w14:textId="77777777" w:rsidR="00C525A6" w:rsidRDefault="00C525A6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6445480" w14:textId="5163AF3A" w:rsidR="005B3EDC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what do we know about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 these experiences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have affected people's need for support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their sort of vulnerability?</w:t>
      </w:r>
      <w:r w:rsidR="001C7D1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quantitatively investigate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people's supports needs,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we've looked at people's</w:t>
      </w:r>
      <w:r w:rsidR="00EB2C9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perceived needs for help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across 13 practical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emotional domains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using a </w:t>
      </w:r>
      <w:proofErr w:type="gramStart"/>
      <w:r w:rsidRPr="0079550F">
        <w:rPr>
          <w:rFonts w:eastAsiaTheme="minorEastAsia" w:cstheme="minorHAnsi"/>
        </w:rPr>
        <w:t>five point</w:t>
      </w:r>
      <w:proofErr w:type="gramEnd"/>
      <w:r w:rsidRPr="0079550F">
        <w:rPr>
          <w:rFonts w:eastAsiaTheme="minorEastAsia" w:cstheme="minorHAnsi"/>
        </w:rPr>
        <w:t xml:space="preserve"> scale</w:t>
      </w:r>
      <w:r w:rsidR="001C7D1D">
        <w:rPr>
          <w:rFonts w:eastAsiaTheme="minorEastAsia" w:cstheme="minorHAnsi"/>
        </w:rPr>
        <w:t xml:space="preserve"> me</w:t>
      </w:r>
      <w:r w:rsidRPr="0079550F">
        <w:rPr>
          <w:rFonts w:eastAsiaTheme="minorEastAsia" w:cstheme="minorHAnsi"/>
        </w:rPr>
        <w:t>asuring high to no level of need.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this table shows the percentage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people experiencing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high or </w:t>
      </w:r>
      <w:proofErr w:type="gramStart"/>
      <w:r w:rsidRPr="0079550F">
        <w:rPr>
          <w:rFonts w:eastAsiaTheme="minorEastAsia" w:cstheme="minorHAnsi"/>
        </w:rPr>
        <w:t>fairly high-</w:t>
      </w:r>
      <w:r w:rsidRPr="0079550F">
        <w:rPr>
          <w:rFonts w:eastAsiaTheme="minorEastAsia" w:cstheme="minorHAnsi"/>
        </w:rPr>
        <w:lastRenderedPageBreak/>
        <w:t>level</w:t>
      </w:r>
      <w:proofErr w:type="gramEnd"/>
      <w:r w:rsidRPr="0079550F">
        <w:rPr>
          <w:rFonts w:eastAsiaTheme="minorEastAsia" w:cstheme="minorHAnsi"/>
        </w:rPr>
        <w:t xml:space="preserve"> needs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each of the items.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we can see that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emotional support needs were, you know,</w:t>
      </w:r>
      <w:r w:rsidR="0032231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higher than practical needs,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that between 50 to 60% of people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reported high or </w:t>
      </w:r>
      <w:proofErr w:type="gramStart"/>
      <w:r w:rsidRPr="0079550F">
        <w:rPr>
          <w:rFonts w:eastAsiaTheme="minorEastAsia" w:cstheme="minorHAnsi"/>
        </w:rPr>
        <w:t>fairly high</w:t>
      </w:r>
      <w:proofErr w:type="gramEnd"/>
      <w:r w:rsidRPr="0079550F">
        <w:rPr>
          <w:rFonts w:eastAsiaTheme="minorEastAsia" w:cstheme="minorHAnsi"/>
        </w:rPr>
        <w:t xml:space="preserve"> needs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six of the emotional domains.</w:t>
      </w:r>
      <w:r w:rsidR="008A742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these included help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processing feelings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surrounding the death and loss,</w:t>
      </w:r>
      <w:r w:rsidR="00480E76">
        <w:rPr>
          <w:rFonts w:eastAsiaTheme="minorEastAsia" w:cstheme="minorHAnsi"/>
        </w:rPr>
        <w:t xml:space="preserve"> </w:t>
      </w:r>
      <w:proofErr w:type="gramStart"/>
      <w:r w:rsidR="00480E76">
        <w:rPr>
          <w:rFonts w:eastAsiaTheme="minorEastAsia" w:cstheme="minorHAnsi"/>
        </w:rPr>
        <w:t>a</w:t>
      </w:r>
      <w:r w:rsidRPr="0079550F">
        <w:rPr>
          <w:rFonts w:eastAsiaTheme="minorEastAsia" w:cstheme="minorHAnsi"/>
        </w:rPr>
        <w:t>nxiety</w:t>
      </w:r>
      <w:proofErr w:type="gramEnd"/>
      <w:r w:rsidRPr="0079550F">
        <w:rPr>
          <w:rFonts w:eastAsiaTheme="minorEastAsia" w:cstheme="minorHAnsi"/>
        </w:rPr>
        <w:t xml:space="preserve"> and depression,</w:t>
      </w:r>
      <w:r w:rsidR="00480E76">
        <w:rPr>
          <w:rFonts w:eastAsiaTheme="minorEastAsia" w:cstheme="minorHAnsi"/>
        </w:rPr>
        <w:t xml:space="preserve"> a</w:t>
      </w:r>
      <w:r w:rsidRPr="0079550F">
        <w:rPr>
          <w:rFonts w:eastAsiaTheme="minorEastAsia" w:cstheme="minorHAnsi"/>
        </w:rPr>
        <w:t>nd needs relating to communicating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connecting with friends and family.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would suggest, you know,</w:t>
      </w:r>
      <w:r w:rsidR="00480E76">
        <w:rPr>
          <w:rFonts w:eastAsiaTheme="minorEastAsia" w:cstheme="minorHAnsi"/>
        </w:rPr>
        <w:t xml:space="preserve"> c</w:t>
      </w:r>
      <w:r w:rsidRPr="0079550F">
        <w:rPr>
          <w:rFonts w:eastAsiaTheme="minorEastAsia" w:cstheme="minorHAnsi"/>
        </w:rPr>
        <w:t>onsiderable needs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social and emotional support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for more formal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grief-focused support.</w:t>
      </w:r>
      <w:r w:rsidR="00480E76">
        <w:rPr>
          <w:rFonts w:eastAsiaTheme="minorEastAsia" w:cstheme="minorHAnsi"/>
        </w:rPr>
        <w:t xml:space="preserve"> </w:t>
      </w:r>
      <w:proofErr w:type="gramStart"/>
      <w:r w:rsidR="00EF44A8">
        <w:rPr>
          <w:rFonts w:eastAsiaTheme="minorEastAsia" w:cstheme="minorHAnsi"/>
        </w:rPr>
        <w:t>S</w:t>
      </w:r>
      <w:r w:rsidR="00480E76">
        <w:rPr>
          <w:rFonts w:eastAsiaTheme="minorEastAsia" w:cstheme="minorHAnsi"/>
        </w:rPr>
        <w:t>o</w:t>
      </w:r>
      <w:proofErr w:type="gramEnd"/>
      <w:r w:rsidRPr="0079550F">
        <w:rPr>
          <w:rFonts w:eastAsiaTheme="minorEastAsia" w:cstheme="minorHAnsi"/>
        </w:rPr>
        <w:t xml:space="preserve"> are people getting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support that they need?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Well, this triangle depicts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public health model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bereavement care,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is very similar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the NICE three-component model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some people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may also be familiar with.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diagram given here</w:t>
      </w:r>
      <w:r w:rsidR="00480E76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gives pre-pandemic estimates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 proportions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 bereaved population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low-risk groups,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around 60%,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moderate risk groups around 30%,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</w:t>
      </w:r>
      <w:proofErr w:type="gramStart"/>
      <w:r w:rsidRPr="0079550F">
        <w:rPr>
          <w:rFonts w:eastAsiaTheme="minorEastAsia" w:cstheme="minorHAnsi"/>
        </w:rPr>
        <w:t>high risk</w:t>
      </w:r>
      <w:proofErr w:type="gramEnd"/>
      <w:r w:rsidRPr="0079550F">
        <w:rPr>
          <w:rFonts w:eastAsiaTheme="minorEastAsia" w:cstheme="minorHAnsi"/>
        </w:rPr>
        <w:t xml:space="preserve"> groups around 10%.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that's how you would normally expect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</w:t>
      </w:r>
      <w:r w:rsidR="00662F4D">
        <w:rPr>
          <w:rFonts w:eastAsiaTheme="minorEastAsia" w:cstheme="minorHAnsi"/>
        </w:rPr>
        <w:t xml:space="preserve"> population,</w:t>
      </w:r>
      <w:r w:rsidRPr="0079550F">
        <w:rPr>
          <w:rFonts w:eastAsiaTheme="minorEastAsia" w:cstheme="minorHAnsi"/>
        </w:rPr>
        <w:t xml:space="preserve"> bereaved population to be distributed.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 this was confirmed</w:t>
      </w:r>
      <w:r w:rsidR="00D43FF4">
        <w:rPr>
          <w:rFonts w:eastAsiaTheme="minorEastAsia" w:cstheme="minorHAnsi"/>
        </w:rPr>
        <w:t xml:space="preserve"> i</w:t>
      </w:r>
      <w:r w:rsidRPr="0079550F">
        <w:rPr>
          <w:rFonts w:eastAsiaTheme="minorEastAsia" w:cstheme="minorHAnsi"/>
        </w:rPr>
        <w:t>n a 2015 Australian survey,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is where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this diagram's taken from,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gives the confirmed proportions</w:t>
      </w:r>
      <w:r w:rsidR="00D43FF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red.</w:t>
      </w:r>
    </w:p>
    <w:p w14:paraId="3026F5D0" w14:textId="77777777" w:rsidR="00C30292" w:rsidRPr="0079550F" w:rsidRDefault="00C30292" w:rsidP="5F599A71">
      <w:pPr>
        <w:spacing w:after="0" w:line="240" w:lineRule="auto"/>
        <w:contextualSpacing/>
        <w:rPr>
          <w:rFonts w:eastAsiaTheme="minorEastAsia"/>
        </w:rPr>
      </w:pPr>
    </w:p>
    <w:p w14:paraId="7AF59F8A" w14:textId="188BA0C5" w:rsidR="00CC4BA7" w:rsidRDefault="126CA7FB" w:rsidP="5F599A71">
      <w:pPr>
        <w:spacing w:after="0" w:line="240" w:lineRule="auto"/>
        <w:contextualSpacing/>
        <w:rPr>
          <w:rFonts w:eastAsiaTheme="minorEastAsia"/>
        </w:rPr>
      </w:pPr>
      <w:r w:rsidRPr="5F599A71">
        <w:rPr>
          <w:rFonts w:eastAsiaTheme="minorEastAsia"/>
        </w:rPr>
        <w:t>But the reason I'm showing it here</w:t>
      </w:r>
      <w:r w:rsidR="00D43FF4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is it's quite useful</w:t>
      </w:r>
      <w:r w:rsidR="00D43FF4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for sort of illustrating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the different types of support</w:t>
      </w:r>
      <w:r w:rsidR="008D3460" w:rsidRPr="5F599A71">
        <w:rPr>
          <w:rFonts w:eastAsiaTheme="minorEastAsia"/>
        </w:rPr>
        <w:t xml:space="preserve"> </w:t>
      </w:r>
      <w:r w:rsidR="3440A962" w:rsidRPr="5F599A71">
        <w:rPr>
          <w:rFonts w:eastAsiaTheme="minorEastAsia"/>
        </w:rPr>
        <w:t>that typically</w:t>
      </w:r>
      <w:r w:rsidRPr="5F599A71">
        <w:rPr>
          <w:rFonts w:eastAsiaTheme="minorEastAsia"/>
        </w:rPr>
        <w:t xml:space="preserve"> needed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by different groups of people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with different levels of need.</w:t>
      </w:r>
      <w:r w:rsidR="008D3460" w:rsidRPr="5F599A71">
        <w:rPr>
          <w:rFonts w:eastAsiaTheme="minorEastAsia"/>
        </w:rPr>
        <w:t xml:space="preserve"> </w:t>
      </w:r>
      <w:proofErr w:type="gramStart"/>
      <w:r w:rsidRPr="5F599A71">
        <w:rPr>
          <w:rFonts w:eastAsiaTheme="minorEastAsia"/>
        </w:rPr>
        <w:t>So</w:t>
      </w:r>
      <w:proofErr w:type="gramEnd"/>
      <w:r w:rsidRPr="5F599A71">
        <w:rPr>
          <w:rFonts w:eastAsiaTheme="minorEastAsia"/>
        </w:rPr>
        <w:t xml:space="preserve"> the bottom tier, tier one,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the low-risk group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includes universal access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to information on grief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and available support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as well as informal support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from social and community networks.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The second tier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for those with moderate needs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includes structured reflective support,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which is often led by trained volunteers,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or it can be in individual or group settings.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And then the third tier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includes specialist grief,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 xml:space="preserve">mental </w:t>
      </w:r>
      <w:proofErr w:type="gramStart"/>
      <w:r w:rsidRPr="5F599A71">
        <w:rPr>
          <w:rFonts w:eastAsiaTheme="minorEastAsia"/>
        </w:rPr>
        <w:t>health</w:t>
      </w:r>
      <w:proofErr w:type="gramEnd"/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and psychological interventions,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which would be targeted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at the small minority of people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identified as at high risk</w:t>
      </w:r>
      <w:r w:rsidR="008D3460" w:rsidRPr="5F599A71">
        <w:rPr>
          <w:rFonts w:eastAsiaTheme="minorEastAsia"/>
        </w:rPr>
        <w:t xml:space="preserve"> </w:t>
      </w:r>
      <w:r w:rsidRPr="5F599A71">
        <w:rPr>
          <w:rFonts w:eastAsiaTheme="minorEastAsia"/>
        </w:rPr>
        <w:t>of prolonged grief disorder.</w:t>
      </w:r>
    </w:p>
    <w:p w14:paraId="74DD4AA6" w14:textId="77777777" w:rsidR="00CC4BA7" w:rsidRDefault="00CC4BA7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2168200B" w14:textId="77777777" w:rsidR="009C6EF4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So in our study, we found that</w:t>
      </w:r>
      <w:r w:rsidR="008D346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just over half of our participants</w:t>
      </w:r>
      <w:r w:rsidR="008D346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demonstrated high or severe</w:t>
      </w:r>
      <w:r w:rsidR="00CB38E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vulnerability in grief</w:t>
      </w:r>
      <w:r w:rsidR="008D346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using the </w:t>
      </w:r>
      <w:r w:rsidR="00CC4BA7">
        <w:rPr>
          <w:rFonts w:eastAsiaTheme="minorEastAsia" w:cstheme="minorHAnsi"/>
        </w:rPr>
        <w:t>A</w:t>
      </w:r>
      <w:r w:rsidRPr="0079550F">
        <w:rPr>
          <w:rFonts w:eastAsiaTheme="minorEastAsia" w:cstheme="minorHAnsi"/>
        </w:rPr>
        <w:t xml:space="preserve">ttitude to </w:t>
      </w:r>
      <w:r w:rsidR="00CC4BA7">
        <w:rPr>
          <w:rFonts w:eastAsiaTheme="minorEastAsia" w:cstheme="minorHAnsi"/>
        </w:rPr>
        <w:t>G</w:t>
      </w:r>
      <w:r w:rsidRPr="0079550F">
        <w:rPr>
          <w:rFonts w:eastAsiaTheme="minorEastAsia" w:cstheme="minorHAnsi"/>
        </w:rPr>
        <w:t xml:space="preserve">rief </w:t>
      </w:r>
      <w:r w:rsidR="00CC4BA7">
        <w:rPr>
          <w:rFonts w:eastAsiaTheme="minorEastAsia" w:cstheme="minorHAnsi"/>
        </w:rPr>
        <w:t>S</w:t>
      </w:r>
      <w:r w:rsidRPr="0079550F">
        <w:rPr>
          <w:rFonts w:eastAsiaTheme="minorEastAsia" w:cstheme="minorHAnsi"/>
        </w:rPr>
        <w:t>cale,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strikingly, that 74% of participants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these two high-risk groups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not accessing the type of formal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tier two or tier three support,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the two top tiers in the triangle,</w:t>
      </w:r>
      <w:r w:rsidR="00ED378D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which, based on this model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previous evidence,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might be expected to help them,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it would suggest</w:t>
      </w:r>
      <w:r w:rsidR="00174C89">
        <w:rPr>
          <w:rFonts w:eastAsiaTheme="minorEastAsia" w:cstheme="minorHAnsi"/>
        </w:rPr>
        <w:t xml:space="preserve"> [</w:t>
      </w:r>
      <w:r w:rsidR="00174C89" w:rsidRPr="00135B06">
        <w:rPr>
          <w:rFonts w:eastAsiaTheme="minorEastAsia" w:cstheme="minorHAnsi"/>
          <w:i/>
          <w:iCs/>
        </w:rPr>
        <w:t xml:space="preserve">Section of the </w:t>
      </w:r>
      <w:r w:rsidR="00174C89">
        <w:rPr>
          <w:rFonts w:eastAsiaTheme="minorEastAsia" w:cstheme="minorHAnsi"/>
          <w:i/>
          <w:iCs/>
        </w:rPr>
        <w:t>audio</w:t>
      </w:r>
      <w:r w:rsidR="00174C89" w:rsidRPr="00135B06">
        <w:rPr>
          <w:rFonts w:eastAsiaTheme="minorEastAsia" w:cstheme="minorHAnsi"/>
          <w:i/>
          <w:iCs/>
        </w:rPr>
        <w:t xml:space="preserve"> lost</w:t>
      </w:r>
      <w:r w:rsidR="00174C89">
        <w:rPr>
          <w:rFonts w:eastAsiaTheme="minorEastAsia" w:cstheme="minorHAnsi"/>
          <w:i/>
          <w:iCs/>
        </w:rPr>
        <w:t>]</w:t>
      </w:r>
      <w:r w:rsidRPr="0079550F">
        <w:rPr>
          <w:rFonts w:eastAsiaTheme="minorEastAsia" w:cstheme="minorHAnsi"/>
        </w:rPr>
        <w:t>.</w:t>
      </w:r>
      <w:r w:rsidR="002A6823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also felt that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this next finding stood out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only 29% of respondents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our sample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reported not to have needed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bereavement services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because their friends and family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provide them with enough support,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is obviously quite a big difference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the 60% estimation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in tier one of the pre-pandemic </w:t>
      </w:r>
      <w:proofErr w:type="gramStart"/>
      <w:r w:rsidRPr="0079550F">
        <w:rPr>
          <w:rFonts w:eastAsiaTheme="minorEastAsia" w:cstheme="minorHAnsi"/>
        </w:rPr>
        <w:t>triangle</w:t>
      </w:r>
      <w:proofErr w:type="gramEnd"/>
      <w:r w:rsidRPr="0079550F">
        <w:rPr>
          <w:rFonts w:eastAsiaTheme="minorEastAsia" w:cstheme="minorHAnsi"/>
        </w:rPr>
        <w:t>.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I'm now going to go on to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sort of briefly discuss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of the difficulties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have faced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both formal and informal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sources of support during the pandemic.</w:t>
      </w:r>
    </w:p>
    <w:p w14:paraId="0FCED060" w14:textId="77777777" w:rsidR="009C6EF4" w:rsidRDefault="009C6EF4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3C843FC8" w14:textId="77777777" w:rsidR="00607DC2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Okay, so what explains this relatively low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uptake of formal support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despite apparently high levels of need?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found that as many as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60% of the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hadn’t tried to access support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bereavement services,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 around a half of those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high-risk groups,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we also found that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those who had sought support,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56% experienced difficulties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accessing these services.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reasons that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selected to explain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why they didn't try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included 27% of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feeling uncomfortable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asking for support,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18% being unsure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if it will be of help to them.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15% of people said that the support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they wanted wasn't available to them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whilst 14% reported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lack of knowledge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how to access this type of support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and, you know,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this relates to the finding on the slide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that 50% of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hadn't been given any information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about bereavement support.</w:t>
      </w:r>
    </w:p>
    <w:p w14:paraId="7CB9B4BA" w14:textId="77777777" w:rsidR="00607DC2" w:rsidRDefault="00607DC2" w:rsidP="5F599A71">
      <w:pPr>
        <w:spacing w:after="0" w:line="240" w:lineRule="auto"/>
        <w:contextualSpacing/>
        <w:rPr>
          <w:rFonts w:eastAsiaTheme="minorEastAsia"/>
        </w:rPr>
      </w:pPr>
    </w:p>
    <w:p w14:paraId="2364FC0A" w14:textId="77777777" w:rsidR="00B5077E" w:rsidRDefault="126CA7FB" w:rsidP="5F599A71">
      <w:pPr>
        <w:spacing w:after="0" w:line="240" w:lineRule="auto"/>
        <w:contextualSpacing/>
        <w:rPr>
          <w:rFonts w:eastAsiaTheme="minorEastAsia"/>
        </w:rPr>
      </w:pPr>
      <w:r w:rsidRPr="6DDBE057">
        <w:rPr>
          <w:rFonts w:eastAsiaTheme="minorEastAsia"/>
        </w:rPr>
        <w:t>More detailed insights were provided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in the qualitative data,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particularly around the availability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appropriate support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what is appropriate support.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Although many of the people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who received telephone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or web-based support</w:t>
      </w:r>
      <w:r w:rsidR="005C5B6B" w:rsidRPr="6DDBE057">
        <w:rPr>
          <w:rFonts w:eastAsiaTheme="minorEastAsia"/>
        </w:rPr>
        <w:t xml:space="preserve"> d</w:t>
      </w:r>
      <w:r w:rsidRPr="6DDBE057">
        <w:rPr>
          <w:rFonts w:eastAsiaTheme="minorEastAsia"/>
        </w:rPr>
        <w:t>escribed positive experiences,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we also found that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 fair proportion of people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felt, described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how they felt uncomfortable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discussing sensitive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personal matters remotely.</w:t>
      </w:r>
      <w:r w:rsidR="0099205E" w:rsidRPr="6DDBE057">
        <w:rPr>
          <w:rFonts w:eastAsiaTheme="minorEastAsia"/>
        </w:rPr>
        <w:t xml:space="preserve"> </w:t>
      </w:r>
      <w:r w:rsidR="0099205E" w:rsidRPr="6DDBE057">
        <w:rPr>
          <w:rFonts w:eastAsiaTheme="minorEastAsia"/>
        </w:rPr>
        <w:lastRenderedPageBreak/>
        <w:t>S</w:t>
      </w:r>
      <w:r w:rsidRPr="6DDBE057">
        <w:rPr>
          <w:rFonts w:eastAsiaTheme="minorEastAsia"/>
        </w:rPr>
        <w:t>ome people also perceived a need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for COVID-19 loss-specific support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rather than more generic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bereavement support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which reflected the kind of complexities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pandemic bereavement.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people also talked about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needs for culturally relevant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group-specific support</w:t>
      </w:r>
      <w:r w:rsidR="005C5B6B" w:rsidRPr="6DDBE057">
        <w:rPr>
          <w:rFonts w:eastAsiaTheme="minorEastAsia"/>
        </w:rPr>
        <w:t xml:space="preserve"> </w:t>
      </w:r>
      <w:r w:rsidR="0099144D" w:rsidRPr="6DDBE057">
        <w:rPr>
          <w:rFonts w:eastAsiaTheme="minorEastAsia"/>
        </w:rPr>
        <w:t xml:space="preserve">for </w:t>
      </w:r>
      <w:r w:rsidRPr="6DDBE057">
        <w:rPr>
          <w:rFonts w:eastAsiaTheme="minorEastAsia"/>
        </w:rPr>
        <w:t>those with similar experiences.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then another interesting,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you know,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sad pandemic-specific barrier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we identified in the qualitative data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were examples of people who lost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elderly parents to long-term illnesses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sometimes also to COVID-19,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who explained how they felt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less entitled or worthy of support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given the perceived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greater needs of others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the heavy demand</w:t>
      </w:r>
      <w:r w:rsidR="005C5B6B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being placed on services</w:t>
      </w:r>
      <w:r w:rsidR="005C5B6B" w:rsidRPr="6DDBE057">
        <w:rPr>
          <w:rFonts w:eastAsiaTheme="minorEastAsia"/>
        </w:rPr>
        <w:t xml:space="preserve"> </w:t>
      </w:r>
      <w:proofErr w:type="gramStart"/>
      <w:r w:rsidRPr="6DDBE057">
        <w:rPr>
          <w:rFonts w:eastAsiaTheme="minorEastAsia"/>
        </w:rPr>
        <w:t xml:space="preserve">as a result </w:t>
      </w:r>
      <w:r w:rsidR="004553E9" w:rsidRPr="6DDBE057">
        <w:rPr>
          <w:rFonts w:eastAsiaTheme="minorEastAsia"/>
        </w:rPr>
        <w:t>of</w:t>
      </w:r>
      <w:proofErr w:type="gramEnd"/>
      <w:r w:rsidR="004553E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 pandemic.</w:t>
      </w:r>
    </w:p>
    <w:p w14:paraId="68D37350" w14:textId="77777777" w:rsidR="00B5077E" w:rsidRDefault="00B5077E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5CDAE40B" w14:textId="77777777" w:rsidR="000223A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Most, so yes, most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supported by friends and family,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around 90%,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around 40% of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reported difficulties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getting this support.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quarter of people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reported that their friends or family</w:t>
      </w:r>
      <w:r w:rsidR="005C5B6B">
        <w:rPr>
          <w:rFonts w:eastAsiaTheme="minorEastAsia" w:cstheme="minorHAnsi"/>
        </w:rPr>
        <w:t xml:space="preserve"> w</w:t>
      </w:r>
      <w:r w:rsidRPr="0079550F">
        <w:rPr>
          <w:rFonts w:eastAsiaTheme="minorEastAsia" w:cstheme="minorHAnsi"/>
        </w:rPr>
        <w:t>ere unable to support them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way that they wanted</w:t>
      </w:r>
      <w:r w:rsidR="000F0AE0">
        <w:rPr>
          <w:rFonts w:eastAsiaTheme="minorEastAsia" w:cstheme="minorHAnsi"/>
        </w:rPr>
        <w:t>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whilst a fifth of people reported feeling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uncomfortable asking for help.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</w:t>
      </w:r>
      <w:proofErr w:type="gramStart"/>
      <w:r w:rsidRPr="0079550F">
        <w:rPr>
          <w:rFonts w:eastAsiaTheme="minorEastAsia" w:cstheme="minorHAnsi"/>
        </w:rPr>
        <w:t>a number of</w:t>
      </w:r>
      <w:proofErr w:type="gramEnd"/>
      <w:r w:rsidRPr="0079550F">
        <w:rPr>
          <w:rFonts w:eastAsiaTheme="minorEastAsia" w:cstheme="minorHAnsi"/>
        </w:rPr>
        <w:t xml:space="preserve"> themes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again identified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qualitative data,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helped explain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expand on some of these statistics.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first of these related to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difficulties connecting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communicating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friends and family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challenges</w:t>
      </w:r>
      <w:r w:rsidR="005C5B6B">
        <w:rPr>
          <w:rFonts w:eastAsiaTheme="minorEastAsia" w:cstheme="minorHAnsi"/>
        </w:rPr>
        <w:t xml:space="preserve"> </w:t>
      </w:r>
      <w:r w:rsidR="00ED236A">
        <w:rPr>
          <w:rFonts w:eastAsiaTheme="minorEastAsia" w:cstheme="minorHAnsi"/>
        </w:rPr>
        <w:t>p</w:t>
      </w:r>
      <w:r w:rsidRPr="0079550F">
        <w:rPr>
          <w:rFonts w:eastAsiaTheme="minorEastAsia" w:cstheme="minorHAnsi"/>
        </w:rPr>
        <w:t>osed by social distancing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lockdown requirements.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described how they missed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being able to hug their friends and family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difficulties they experienced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talking openly about their feelings,</w:t>
      </w:r>
      <w:r w:rsidR="005C5B6B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especially over the phone or internet.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 general lack of understanding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empathy was commonly described.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as this quote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a bereaved daughter illustrates,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also described how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exceptional nature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COVID bereavement,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 the anger associated with it,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made it impossible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other people to understand,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really affecting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their loneliness and isolation.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due to the </w:t>
      </w:r>
      <w:r w:rsidR="00230388">
        <w:rPr>
          <w:rFonts w:eastAsiaTheme="minorEastAsia" w:cstheme="minorHAnsi"/>
        </w:rPr>
        <w:t>w</w:t>
      </w:r>
      <w:r w:rsidRPr="0079550F">
        <w:rPr>
          <w:rFonts w:eastAsiaTheme="minorEastAsia" w:cstheme="minorHAnsi"/>
        </w:rPr>
        <w:t>idespread stress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caused by this pandemic,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people also worried about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adding to the emotional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mental health burden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friends and family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 had their own issues to deal with.</w:t>
      </w:r>
    </w:p>
    <w:p w14:paraId="346ACB31" w14:textId="77777777" w:rsidR="000223A9" w:rsidRDefault="000223A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52702CA" w14:textId="40FD306F" w:rsidR="002C193A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So to briefly conclude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this first part of the presentation,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feel that these results,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know, first and foremost,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highlight the exceptionally difficult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sets of experiences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associated with pandemic bereavement,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high levels of disruption</w:t>
      </w:r>
      <w:r w:rsidR="0043161B">
        <w:rPr>
          <w:rFonts w:eastAsiaTheme="minorEastAsia" w:cstheme="minorHAnsi"/>
        </w:rPr>
        <w:t>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disruption to end of life,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death and mourning </w:t>
      </w:r>
      <w:proofErr w:type="gramStart"/>
      <w:r w:rsidRPr="0079550F">
        <w:rPr>
          <w:rFonts w:eastAsiaTheme="minorEastAsia" w:cstheme="minorHAnsi"/>
        </w:rPr>
        <w:t>practices</w:t>
      </w:r>
      <w:r w:rsidR="0043161B">
        <w:rPr>
          <w:rFonts w:eastAsiaTheme="minorEastAsia" w:cstheme="minorHAnsi"/>
        </w:rPr>
        <w:t>,</w:t>
      </w:r>
      <w:r w:rsidR="00230388">
        <w:rPr>
          <w:rFonts w:eastAsiaTheme="minorEastAsia" w:cstheme="minorHAnsi"/>
        </w:rPr>
        <w:t xml:space="preserve">  </w:t>
      </w:r>
      <w:r w:rsidRPr="0079550F">
        <w:rPr>
          <w:rFonts w:eastAsiaTheme="minorEastAsia" w:cstheme="minorHAnsi"/>
        </w:rPr>
        <w:t>as</w:t>
      </w:r>
      <w:proofErr w:type="gramEnd"/>
      <w:r w:rsidRPr="0079550F">
        <w:rPr>
          <w:rFonts w:eastAsiaTheme="minorEastAsia" w:cstheme="minorHAnsi"/>
        </w:rPr>
        <w:t xml:space="preserve"> well as people's social networks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coping mechanisms.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We've identified quite high-level needs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emotional and therapeutic support</w:t>
      </w:r>
      <w:r w:rsidR="00230388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and also</w:t>
      </w:r>
      <w:proofErr w:type="gramEnd"/>
      <w:r w:rsidRPr="0079550F">
        <w:rPr>
          <w:rFonts w:eastAsiaTheme="minorEastAsia" w:cstheme="minorHAnsi"/>
        </w:rPr>
        <w:t xml:space="preserve"> described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significant difficulties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bereaved people face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getting these met.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So, yeah, whilst in some respects,</w:t>
      </w:r>
      <w:r w:rsidR="00230388">
        <w:rPr>
          <w:rFonts w:eastAsiaTheme="minorEastAsia" w:cstheme="minorHAnsi"/>
        </w:rPr>
        <w:t xml:space="preserve"> w</w:t>
      </w:r>
      <w:r w:rsidRPr="0079550F">
        <w:rPr>
          <w:rFonts w:eastAsiaTheme="minorEastAsia" w:cstheme="minorHAnsi"/>
        </w:rPr>
        <w:t>e feel that our results elaborate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pre-pandemic inadequacies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formal and informal support,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also suggest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new pandemic-specific challenges.</w:t>
      </w:r>
      <w:r w:rsidR="0023038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yeah, based on these findings,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we've made three sort of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key recommendations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improving the support available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bereaved people.</w:t>
      </w:r>
      <w:r w:rsidR="00C43E12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First for increased resourcing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provision of services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the tailoring of services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meet the diverse needs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backgrounds of bereaved people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 support,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is culturally and crisis competent,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group-based support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those with shared experiences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characteristics.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Secondly, to raise awareness</w:t>
      </w:r>
      <w:r w:rsidR="00533E4E">
        <w:rPr>
          <w:rFonts w:eastAsiaTheme="minorEastAsia" w:cstheme="minorHAnsi"/>
        </w:rPr>
        <w:t xml:space="preserve"> a</w:t>
      </w:r>
      <w:r w:rsidRPr="0079550F">
        <w:rPr>
          <w:rFonts w:eastAsiaTheme="minorEastAsia" w:cstheme="minorHAnsi"/>
        </w:rPr>
        <w:t>nd understanding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different support options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how they can help.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Information on grief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bereavement services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need to be provided proactively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following a death</w:t>
      </w:r>
      <w:r w:rsidR="00533E4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made available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online and community settings</w:t>
      </w:r>
      <w:r w:rsidR="009C2487">
        <w:rPr>
          <w:rFonts w:eastAsiaTheme="minorEastAsia" w:cstheme="minorHAnsi"/>
        </w:rPr>
        <w:t>,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GPs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other primary care providers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better resourced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signpost to appropriate support.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finally, following compassionate</w:t>
      </w:r>
      <w:r w:rsidR="00B73641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communities</w:t>
      </w:r>
      <w:proofErr w:type="gramEnd"/>
      <w:r w:rsidRPr="0079550F">
        <w:rPr>
          <w:rFonts w:eastAsiaTheme="minorEastAsia" w:cstheme="minorHAnsi"/>
        </w:rPr>
        <w:t xml:space="preserve"> types approaches,</w:t>
      </w:r>
      <w:r w:rsidR="00B73641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also recommend expanded provision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informal community-based support</w:t>
      </w:r>
      <w:r w:rsidR="002C193A">
        <w:rPr>
          <w:rFonts w:eastAsiaTheme="minorEastAsia" w:cstheme="minorHAnsi"/>
        </w:rPr>
        <w:t xml:space="preserve"> a</w:t>
      </w:r>
      <w:r w:rsidRPr="0079550F">
        <w:rPr>
          <w:rFonts w:eastAsiaTheme="minorEastAsia" w:cstheme="minorHAnsi"/>
        </w:rPr>
        <w:t>nd activities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help with the high levels of loneliness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isolation experienced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whilst longer-term education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society-level initiatives are needed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improve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 we communicate and support people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experiencing death,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dying and bereavement.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I'm going to hand over to Lucy now.</w:t>
      </w:r>
    </w:p>
    <w:p w14:paraId="7931292A" w14:textId="77777777" w:rsidR="00FB1F4D" w:rsidRDefault="00FB1F4D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C483DA3" w14:textId="77777777" w:rsidR="009E1C09" w:rsidRDefault="00FB1F4D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Lucy Selman (LS): </w:t>
      </w:r>
      <w:r w:rsidR="002C193A">
        <w:rPr>
          <w:rFonts w:eastAsiaTheme="minorEastAsia" w:cstheme="minorHAnsi"/>
        </w:rPr>
        <w:t>T</w:t>
      </w:r>
      <w:r w:rsidR="126CA7FB" w:rsidRPr="0079550F">
        <w:rPr>
          <w:rFonts w:eastAsiaTheme="minorEastAsia" w:cstheme="minorHAnsi"/>
        </w:rPr>
        <w:t>hank you very much, Emily.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I'm really delighted</w:t>
      </w:r>
      <w:r w:rsidR="002C193A">
        <w:rPr>
          <w:rFonts w:eastAsiaTheme="minorEastAsia" w:cstheme="minorHAnsi"/>
        </w:rPr>
        <w:t xml:space="preserve"> t</w:t>
      </w:r>
      <w:r w:rsidR="126CA7FB" w:rsidRPr="0079550F">
        <w:rPr>
          <w:rFonts w:eastAsiaTheme="minorEastAsia" w:cstheme="minorHAnsi"/>
        </w:rPr>
        <w:t>o be with you here today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I'm going to spend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 next few minutes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talking to you about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some of the findings from our survey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of bereavement services, which,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as Emily flagged at the beginning,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was really aiming to understand</w:t>
      </w:r>
      <w:r w:rsidR="002C193A">
        <w:rPr>
          <w:rFonts w:eastAsiaTheme="minorEastAsia" w:cstheme="minorHAnsi"/>
        </w:rPr>
        <w:t xml:space="preserve"> t</w:t>
      </w:r>
      <w:r w:rsidR="126CA7FB" w:rsidRPr="0079550F">
        <w:rPr>
          <w:rFonts w:eastAsiaTheme="minorEastAsia" w:cstheme="minorHAnsi"/>
        </w:rPr>
        <w:t xml:space="preserve">he </w:t>
      </w:r>
      <w:r w:rsidR="126CA7FB" w:rsidRPr="0079550F">
        <w:rPr>
          <w:rFonts w:eastAsiaTheme="minorEastAsia" w:cstheme="minorHAnsi"/>
        </w:rPr>
        <w:lastRenderedPageBreak/>
        <w:t>impact of COVID-19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 voluntary and community sector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bereavement services.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 survey included participants</w:t>
      </w:r>
      <w:r w:rsidR="002C193A">
        <w:rPr>
          <w:rFonts w:eastAsiaTheme="minorEastAsia" w:cstheme="minorHAnsi"/>
        </w:rPr>
        <w:t xml:space="preserve"> f</w:t>
      </w:r>
      <w:r w:rsidR="126CA7FB" w:rsidRPr="0079550F">
        <w:rPr>
          <w:rFonts w:eastAsiaTheme="minorEastAsia" w:cstheme="minorHAnsi"/>
        </w:rPr>
        <w:t xml:space="preserve">rom 147 bereavement </w:t>
      </w:r>
      <w:proofErr w:type="gramStart"/>
      <w:r w:rsidR="126CA7FB" w:rsidRPr="0079550F">
        <w:rPr>
          <w:rFonts w:eastAsiaTheme="minorEastAsia" w:cstheme="minorHAnsi"/>
        </w:rPr>
        <w:t>services</w:t>
      </w:r>
      <w:proofErr w:type="gramEnd"/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we included services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which were part</w:t>
      </w:r>
      <w:r w:rsidR="00B7775F">
        <w:rPr>
          <w:rFonts w:eastAsiaTheme="minorEastAsia" w:cstheme="minorHAnsi"/>
        </w:rPr>
        <w:t>-</w:t>
      </w:r>
      <w:r w:rsidR="126CA7FB" w:rsidRPr="0079550F">
        <w:rPr>
          <w:rFonts w:eastAsiaTheme="minorEastAsia" w:cstheme="minorHAnsi"/>
        </w:rPr>
        <w:t>funded by the NHS,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but not those wholly within the NHS,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as we were particularly interested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exploring the impact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 charitable bereavement services,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which really play a key role</w:t>
      </w:r>
      <w:r w:rsidR="002C193A">
        <w:rPr>
          <w:rFonts w:eastAsiaTheme="minorEastAsia" w:cstheme="minorHAnsi"/>
        </w:rPr>
        <w:t xml:space="preserve"> i</w:t>
      </w:r>
      <w:r w:rsidR="126CA7FB" w:rsidRPr="0079550F">
        <w:rPr>
          <w:rFonts w:eastAsiaTheme="minorEastAsia" w:cstheme="minorHAnsi"/>
        </w:rPr>
        <w:t>n the sector in the UK.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Participants were usually managers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bereavement leads or counsellors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we asked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one person per </w:t>
      </w:r>
      <w:proofErr w:type="spellStart"/>
      <w:r w:rsidR="126CA7FB" w:rsidRPr="0079550F">
        <w:rPr>
          <w:rFonts w:eastAsiaTheme="minorEastAsia" w:cstheme="minorHAnsi"/>
        </w:rPr>
        <w:t>organisation</w:t>
      </w:r>
      <w:proofErr w:type="spellEnd"/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complete the survey,</w:t>
      </w:r>
      <w:r w:rsidR="002C193A">
        <w:rPr>
          <w:rFonts w:eastAsiaTheme="minorEastAsia" w:cstheme="minorHAnsi"/>
        </w:rPr>
        <w:t xml:space="preserve"> goi</w:t>
      </w:r>
      <w:r w:rsidR="126CA7FB" w:rsidRPr="0079550F">
        <w:rPr>
          <w:rFonts w:eastAsiaTheme="minorEastAsia" w:cstheme="minorHAnsi"/>
        </w:rPr>
        <w:t>ng to others as needed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for additional information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for key questions within the survey.</w:t>
      </w:r>
      <w:r w:rsidR="002C193A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53% of the bereavement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services represented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serve specific counties or smaller regions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such as clinical commissioning groups</w:t>
      </w:r>
      <w:r w:rsidR="003E20AF">
        <w:rPr>
          <w:rFonts w:eastAsiaTheme="minorEastAsia" w:cstheme="minorHAnsi"/>
        </w:rPr>
        <w:t xml:space="preserve">. </w:t>
      </w:r>
      <w:r w:rsidR="126CA7FB" w:rsidRPr="0079550F">
        <w:rPr>
          <w:rFonts w:eastAsiaTheme="minorEastAsia" w:cstheme="minorHAnsi"/>
        </w:rPr>
        <w:t>16% were UK-wide,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we had one service</w:t>
      </w:r>
      <w:r w:rsidR="002C193A">
        <w:rPr>
          <w:rFonts w:eastAsiaTheme="minorEastAsia" w:cstheme="minorHAnsi"/>
        </w:rPr>
        <w:t xml:space="preserve"> whi</w:t>
      </w:r>
      <w:r w:rsidR="126CA7FB" w:rsidRPr="0079550F">
        <w:rPr>
          <w:rFonts w:eastAsiaTheme="minorEastAsia" w:cstheme="minorHAnsi"/>
        </w:rPr>
        <w:t>ch was specific just to Scotland.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36% of </w:t>
      </w:r>
      <w:proofErr w:type="spellStart"/>
      <w:r w:rsidR="126CA7FB" w:rsidRPr="0079550F">
        <w:rPr>
          <w:rFonts w:eastAsiaTheme="minorEastAsia" w:cstheme="minorHAnsi"/>
        </w:rPr>
        <w:t>organisations</w:t>
      </w:r>
      <w:proofErr w:type="spellEnd"/>
      <w:r w:rsidR="126CA7FB" w:rsidRPr="0079550F">
        <w:rPr>
          <w:rFonts w:eastAsiaTheme="minorEastAsia" w:cstheme="minorHAnsi"/>
        </w:rPr>
        <w:t xml:space="preserve"> were hospice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palliative care services,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15% national bereavement charities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NGOs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12% local bereavement charities.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68% of the services provided support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following all causes of death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33% after specific causes of death.</w:t>
      </w:r>
      <w:r w:rsidR="002C193A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these are things like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life-limiting conditions,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sudden death, suicide,</w:t>
      </w:r>
      <w:r w:rsidR="002C193A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stillbirth</w:t>
      </w:r>
      <w:r w:rsidR="009E1C09">
        <w:rPr>
          <w:rFonts w:eastAsiaTheme="minorEastAsia" w:cstheme="minorHAnsi"/>
        </w:rPr>
        <w:t xml:space="preserve"> and</w:t>
      </w:r>
      <w:r w:rsidR="126CA7FB" w:rsidRPr="0079550F">
        <w:rPr>
          <w:rFonts w:eastAsiaTheme="minorEastAsia" w:cstheme="minorHAnsi"/>
        </w:rPr>
        <w:t xml:space="preserve"> neonatal death.</w:t>
      </w:r>
    </w:p>
    <w:p w14:paraId="3F939BD9" w14:textId="77777777" w:rsidR="009E1C09" w:rsidRDefault="009E1C0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7F68BF6" w14:textId="77777777" w:rsidR="00055103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There were real variations in how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referrals had changed during the pandemic,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46% of services said that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demand was higher than usual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35% that demand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lower than usual.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We </w:t>
      </w:r>
      <w:proofErr w:type="gramStart"/>
      <w:r w:rsidRPr="0079550F">
        <w:rPr>
          <w:rFonts w:eastAsiaTheme="minorEastAsia" w:cstheme="minorHAnsi"/>
        </w:rPr>
        <w:t>actually have</w:t>
      </w:r>
      <w:proofErr w:type="gramEnd"/>
      <w:r w:rsidRPr="0079550F">
        <w:rPr>
          <w:rFonts w:eastAsiaTheme="minorEastAsia" w:cstheme="minorHAnsi"/>
        </w:rPr>
        <w:t xml:space="preserve"> more detailed data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we'll be unpicking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over the next few weeks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really explores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patterns of referrals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throughout the pandemic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because many services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saw a drop initially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at the beginning of the pandemic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 later on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 increase later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later months of 2020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in early 2021.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terms of the waiting lists,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 can see here on the pie chart,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40% reported they had no waiting list,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20% that their waiting list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less than three weeks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26% a waiting list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between two and four months,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sorry, three weeks to two months,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8.2% two months to four months.</w:t>
      </w:r>
    </w:p>
    <w:p w14:paraId="4CCD23F5" w14:textId="77777777" w:rsidR="00055103" w:rsidRDefault="00055103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1ACD5EB3" w14:textId="77777777" w:rsidR="00CF292E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one of the main aims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the survey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to explore the impact of COVID-19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services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what was really clear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was that services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had really done a huge amount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terms of changing their services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introducing new services.</w:t>
      </w:r>
      <w:r w:rsidR="002C193A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78.2% said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changed their services completely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due to COVID-19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adapted them, and over half said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they'd introduced new services.</w:t>
      </w:r>
      <w:r w:rsidR="002C193A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In particular, as</w:t>
      </w:r>
      <w:proofErr w:type="gramEnd"/>
      <w:r w:rsidRPr="0079550F">
        <w:rPr>
          <w:rFonts w:eastAsiaTheme="minorEastAsia" w:cstheme="minorHAnsi"/>
        </w:rPr>
        <w:t xml:space="preserve"> you'd expect,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there was a significant reduction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provision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all face-to-face support,</w:t>
      </w:r>
      <w:r w:rsidR="002C193A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this included, for example</w:t>
      </w:r>
      <w:r w:rsidR="002C193A">
        <w:rPr>
          <w:rFonts w:eastAsiaTheme="minorEastAsia" w:cstheme="minorHAnsi"/>
        </w:rPr>
        <w:t xml:space="preserve">, </w:t>
      </w:r>
      <w:r w:rsidRPr="0079550F">
        <w:rPr>
          <w:rFonts w:eastAsiaTheme="minorEastAsia" w:cstheme="minorHAnsi"/>
        </w:rPr>
        <w:t>peer group meetings, which fell from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50% of services offering those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just 4.1%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during the pandemic.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Facilitated group meetings,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 this would be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a trained coordinator,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these dropped from 78% to 11%.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One-to-one support,</w:t>
      </w:r>
      <w:r w:rsidR="005127C9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similarly</w:t>
      </w:r>
      <w:proofErr w:type="gramEnd"/>
      <w:r w:rsidRPr="0079550F">
        <w:rPr>
          <w:rFonts w:eastAsiaTheme="minorEastAsia" w:cstheme="minorHAnsi"/>
        </w:rPr>
        <w:t xml:space="preserve"> from 87% to 27%,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specialist mental health intervention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44% to 16%.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addition, online and telephone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provisions saw major increases. </w:t>
      </w: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these are some of the data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the online support and we saw a rise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just 8.8% of services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offering online one-to-one support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83% of services offering that.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Facilitated group meetings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offered online.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This jumped from 4.1% of services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offering these up to 56%,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online mental health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specialist intervention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3.4% up to 36%.</w:t>
      </w:r>
    </w:p>
    <w:p w14:paraId="234973EC" w14:textId="77777777" w:rsidR="00CF292E" w:rsidRDefault="00CF292E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F25AE3F" w14:textId="77777777" w:rsidR="005D6D1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We were particularly interested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exploring equity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access to bereavement support,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there's evidence from previous research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not everyone who could benefit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support</w:t>
      </w:r>
      <w:r w:rsidR="005127C9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actually accesses</w:t>
      </w:r>
      <w:proofErr w:type="gramEnd"/>
      <w:r w:rsidRPr="0079550F">
        <w:rPr>
          <w:rFonts w:eastAsiaTheme="minorEastAsia" w:cstheme="minorHAnsi"/>
        </w:rPr>
        <w:t xml:space="preserve"> it</w:t>
      </w:r>
      <w:r w:rsidR="00271902">
        <w:rPr>
          <w:rFonts w:eastAsiaTheme="minorEastAsia" w:cstheme="minorHAnsi"/>
        </w:rPr>
        <w:t xml:space="preserve">, </w:t>
      </w:r>
      <w:r w:rsidRPr="0079550F">
        <w:rPr>
          <w:rFonts w:eastAsiaTheme="minorEastAsia" w:cstheme="minorHAnsi"/>
        </w:rPr>
        <w:t>for a whole variety of different reasons.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asked people if there were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groups of people with unmet needs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 they thought did not currently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access their services before the pandemic,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over two thirds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reported that this was the case.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most frequently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mentioned groups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people from black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minority ethnic communities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followed by sexual minority groups,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deprived communities living in poor areas,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men.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Compared with before the pandemic,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3.4% of services said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were seeing more people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black and minority ethnic groups,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52% were seeing the same proportion,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66.1% were seeing fewer,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38% didn't know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didn't collect this data.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this is obviously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particularly </w:t>
      </w:r>
      <w:proofErr w:type="gramStart"/>
      <w:r w:rsidRPr="0079550F">
        <w:rPr>
          <w:rFonts w:eastAsiaTheme="minorEastAsia" w:cstheme="minorHAnsi"/>
        </w:rPr>
        <w:t>important</w:t>
      </w:r>
      <w:proofErr w:type="gramEnd"/>
      <w:r w:rsidR="006F497E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 think quite powerful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because we know that the pandemic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has had such a disproportionate impact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people from black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minority ethnic communities.</w:t>
      </w:r>
    </w:p>
    <w:p w14:paraId="3EA173C2" w14:textId="77777777" w:rsidR="005D6D19" w:rsidRDefault="005D6D1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177D729B" w14:textId="77777777" w:rsidR="001F602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lastRenderedPageBreak/>
        <w:t>We explored in the survey,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especially in the qualitative </w:t>
      </w:r>
      <w:r w:rsidR="00BA5C3B" w:rsidRPr="0079550F">
        <w:rPr>
          <w:rFonts w:eastAsiaTheme="minorEastAsia" w:cstheme="minorHAnsi"/>
        </w:rPr>
        <w:t>free text</w:t>
      </w:r>
      <w:r w:rsidRPr="0079550F">
        <w:rPr>
          <w:rFonts w:eastAsiaTheme="minorEastAsia" w:cstheme="minorHAnsi"/>
        </w:rPr>
        <w:t>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challenges involved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providing bereavement support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during the pandemic,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many of these challenges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were related to this huge shift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online and telephone support,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I've described.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There's a real emotional impact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staff and volunteers,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potentially high levels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burnout described.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There was an increased need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supervision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real struggle sometimes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providing therapeutic support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the context of lockdown from home.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volume of clients had,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many cases, increased,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if the volume hadn't increased,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almost always had increased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had been the complexity of their needs,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people reported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anecdotally higher risks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suicidal ideation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prolonged grief disorder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other poor bereavement outcomes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like depression and anxiety,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</w:t>
      </w:r>
      <w:r w:rsidR="00640FFC">
        <w:rPr>
          <w:rFonts w:eastAsiaTheme="minorEastAsia" w:cstheme="minorHAnsi"/>
        </w:rPr>
        <w:t xml:space="preserve"> but</w:t>
      </w:r>
      <w:r w:rsidRPr="0079550F">
        <w:rPr>
          <w:rFonts w:eastAsiaTheme="minorEastAsia" w:cstheme="minorHAnsi"/>
        </w:rPr>
        <w:t xml:space="preserve"> also a huge amount of anger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associated with being bereaved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at this time,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especially where the death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has been caused by COVID-19.</w:t>
      </w:r>
    </w:p>
    <w:p w14:paraId="69E06240" w14:textId="77777777" w:rsidR="001F6029" w:rsidRDefault="001F602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1092C755" w14:textId="77777777" w:rsidR="00ED0205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Services had also experienced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challenges in implementing staff training,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kind of training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need to provide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related to providing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online therapeutic support,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also things like safeguarding,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that all had to shift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online provision.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IT use had been a real struggle for some.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Clients were not necessarily familiar with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technology that was being used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 might have had difficulty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accessing support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required often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one-to-one support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enable them to access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technology that they needed.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of the volunteers, also some,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especially the older volunteers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also struggled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with the move to using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online technology.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Not always, of course,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that was obviously an issue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people had had to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really grapple with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provide additional training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volunteers, for example.</w:t>
      </w:r>
    </w:p>
    <w:p w14:paraId="16D03950" w14:textId="77777777" w:rsidR="00ED0205" w:rsidRDefault="00ED0205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8B500ED" w14:textId="77777777" w:rsidR="007B2497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Over half of the services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reported financial challenges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 the cancellation</w:t>
      </w:r>
      <w:r w:rsidR="002A2464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fundraising events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also sometimes tight deadlines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restrictions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related to the COVID-specific grants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they could apply for. In some cases, they experienced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 lack of volunteers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 were able to work,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especially volunteers who were older.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of them may have had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shield, for example,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also things like, you know,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high levels of sickness and homeschooling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having an impact on volunteers' ability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contribute at this time.</w:t>
      </w:r>
      <w:r w:rsidR="007B2497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As services kind of </w:t>
      </w:r>
      <w:proofErr w:type="gramStart"/>
      <w:r w:rsidRPr="0079550F">
        <w:rPr>
          <w:rFonts w:eastAsiaTheme="minorEastAsia" w:cstheme="minorHAnsi"/>
        </w:rPr>
        <w:t>opened up</w:t>
      </w:r>
      <w:proofErr w:type="gramEnd"/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were able to start providing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face-to-face support again,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they often encountered difficulties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accessing appropriate facilities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where they could be sure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that they could maintain</w:t>
      </w:r>
      <w:r w:rsidR="005127C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social distancing restrictions,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example, and other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COVID-secure requirements.</w:t>
      </w:r>
      <w:r w:rsidR="009A3942">
        <w:rPr>
          <w:rFonts w:eastAsiaTheme="minorEastAsia" w:cstheme="minorHAnsi"/>
        </w:rPr>
        <w:t xml:space="preserve"> </w:t>
      </w:r>
    </w:p>
    <w:p w14:paraId="1B133265" w14:textId="77777777" w:rsidR="007B2497" w:rsidRDefault="007B2497" w:rsidP="5F599A71">
      <w:pPr>
        <w:spacing w:after="0" w:line="240" w:lineRule="auto"/>
        <w:contextualSpacing/>
        <w:rPr>
          <w:rFonts w:eastAsiaTheme="minorEastAsia"/>
        </w:rPr>
      </w:pPr>
    </w:p>
    <w:p w14:paraId="0B576818" w14:textId="77777777" w:rsidR="00BE3CA7" w:rsidRDefault="126CA7FB" w:rsidP="5F599A71">
      <w:pPr>
        <w:spacing w:after="0" w:line="240" w:lineRule="auto"/>
        <w:contextualSpacing/>
        <w:rPr>
          <w:rFonts w:eastAsiaTheme="minorEastAsia"/>
        </w:rPr>
      </w:pPr>
      <w:r w:rsidRPr="6DDBE057">
        <w:rPr>
          <w:rFonts w:eastAsiaTheme="minorEastAsia"/>
        </w:rPr>
        <w:t>Interestingly,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93% of services also reported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there'd been positive changes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during the pandemic.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Many of these related to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widening access to their services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reach of th</w:t>
      </w:r>
      <w:r w:rsidR="007502F8" w:rsidRPr="6DDBE057">
        <w:rPr>
          <w:rFonts w:eastAsiaTheme="minorEastAsia"/>
        </w:rPr>
        <w:t>eir</w:t>
      </w:r>
      <w:r w:rsidRPr="6DDBE057">
        <w:rPr>
          <w:rFonts w:eastAsiaTheme="minorEastAsia"/>
        </w:rPr>
        <w:t xml:space="preserve"> services.</w:t>
      </w:r>
      <w:r w:rsidR="00A25180" w:rsidRPr="6DDBE057">
        <w:rPr>
          <w:rFonts w:eastAsiaTheme="minorEastAsia"/>
        </w:rPr>
        <w:t xml:space="preserve"> </w:t>
      </w:r>
      <w:proofErr w:type="gramStart"/>
      <w:r w:rsidR="007502F8" w:rsidRPr="6DDBE057">
        <w:rPr>
          <w:rFonts w:eastAsiaTheme="minorEastAsia"/>
        </w:rPr>
        <w:t>S</w:t>
      </w:r>
      <w:r w:rsidRPr="6DDBE057">
        <w:rPr>
          <w:rFonts w:eastAsiaTheme="minorEastAsia"/>
        </w:rPr>
        <w:t>o</w:t>
      </w:r>
      <w:proofErr w:type="gramEnd"/>
      <w:r w:rsidRPr="6DDBE057">
        <w:rPr>
          <w:rFonts w:eastAsiaTheme="minorEastAsia"/>
        </w:rPr>
        <w:t xml:space="preserve"> for example,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others who maybe were unable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to access face-to-face support were suddenly able to access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support online, because the provision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was so much more extensive,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some clients also preferred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online support, especially younger people.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course,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this does also raise the issue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of how to support people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who don't prefer online support,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as Emily mentioned,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in the work package one data,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there were clearly some people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who struggled with online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telephone support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really wanted to be seen face-to-face.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this was also reflected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in the data from services,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so people did </w:t>
      </w:r>
      <w:proofErr w:type="spellStart"/>
      <w:r w:rsidRPr="6DDBE057">
        <w:rPr>
          <w:rFonts w:eastAsiaTheme="minorEastAsia"/>
        </w:rPr>
        <w:t>recognise</w:t>
      </w:r>
      <w:proofErr w:type="spellEnd"/>
      <w:r w:rsidRPr="6DDBE057">
        <w:rPr>
          <w:rFonts w:eastAsiaTheme="minorEastAsia"/>
        </w:rPr>
        <w:t>, for example,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there were older people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extremely isolated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who wanted to be seen face-to-face.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 introduction of new services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was also seen as a positive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 xml:space="preserve">and there were some </w:t>
      </w:r>
      <w:proofErr w:type="gramStart"/>
      <w:r w:rsidRPr="6DDBE057">
        <w:rPr>
          <w:rFonts w:eastAsiaTheme="minorEastAsia"/>
        </w:rPr>
        <w:t>really creative</w:t>
      </w:r>
      <w:proofErr w:type="gramEnd"/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innovative services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had been introduced,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not just bereavement support calls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but also walking groups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 people could be outside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in safer environments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than face-to-face within a building.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Online relaxation and meditation,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online remembrance services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bereavement cafes,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or informal meetings online.</w:t>
      </w:r>
      <w:r w:rsidR="009A3942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Many of the services said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they'd really embraced digital technology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that that had been a real positive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they would take forward.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Enabling goodbyes through</w:t>
      </w:r>
      <w:r w:rsidR="005127C9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memorial events, for example,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was often new to them, but something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they could really see the benefit of.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Many services,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so 47% reported there'd been local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and regional initiatives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to coordinate services,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which was a real benefit</w:t>
      </w:r>
      <w:r w:rsidR="00A25180" w:rsidRPr="6DDBE057">
        <w:rPr>
          <w:rFonts w:eastAsiaTheme="minorEastAsia"/>
        </w:rPr>
        <w:t xml:space="preserve"> </w:t>
      </w:r>
      <w:r w:rsidRPr="6DDBE057">
        <w:rPr>
          <w:rFonts w:eastAsiaTheme="minorEastAsia"/>
        </w:rPr>
        <w:t>that they wanted to take forward also.</w:t>
      </w:r>
    </w:p>
    <w:p w14:paraId="63238EA9" w14:textId="77777777" w:rsidR="00BE3CA7" w:rsidRDefault="00BE3CA7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1933BCB3" w14:textId="77777777" w:rsidR="003E434B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lastRenderedPageBreak/>
        <w:t>So</w:t>
      </w:r>
      <w:proofErr w:type="gramEnd"/>
      <w:r w:rsidRPr="0079550F">
        <w:rPr>
          <w:rFonts w:eastAsiaTheme="minorEastAsia" w:cstheme="minorHAnsi"/>
        </w:rPr>
        <w:t xml:space="preserve"> I've just presented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very preliminary data.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We're still in the process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of </w:t>
      </w:r>
      <w:proofErr w:type="spellStart"/>
      <w:r w:rsidRPr="0079550F">
        <w:rPr>
          <w:rFonts w:eastAsiaTheme="minorEastAsia" w:cstheme="minorHAnsi"/>
        </w:rPr>
        <w:t>analysing</w:t>
      </w:r>
      <w:proofErr w:type="spellEnd"/>
      <w:r w:rsidRPr="0079550F">
        <w:rPr>
          <w:rFonts w:eastAsiaTheme="minorEastAsia" w:cstheme="minorHAnsi"/>
        </w:rPr>
        <w:t xml:space="preserve"> this data,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but what we've seen really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is that these rapid and major shifts</w:t>
      </w:r>
      <w:r w:rsidR="00A25180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bereavement support provision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notable challenges,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especially around the impact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providing online support from home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telephone support from home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staff and volunteers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operational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financial difficulties.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However, almost all services</w:t>
      </w:r>
      <w:r w:rsidR="00101845">
        <w:rPr>
          <w:rFonts w:eastAsiaTheme="minorEastAsia" w:cstheme="minorHAnsi"/>
        </w:rPr>
        <w:t xml:space="preserve"> </w:t>
      </w:r>
      <w:r w:rsidR="003E7BEA" w:rsidRPr="0079550F">
        <w:rPr>
          <w:rFonts w:eastAsiaTheme="minorEastAsia" w:cstheme="minorHAnsi"/>
        </w:rPr>
        <w:t>also</w:t>
      </w:r>
      <w:r w:rsidRPr="0079550F">
        <w:rPr>
          <w:rFonts w:eastAsiaTheme="minorEastAsia" w:cstheme="minorHAnsi"/>
        </w:rPr>
        <w:t xml:space="preserve"> reported positive changes,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one of the next steps is going be really learning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from these positive change</w:t>
      </w:r>
      <w:r w:rsidR="00101845">
        <w:rPr>
          <w:rFonts w:eastAsiaTheme="minorEastAsia" w:cstheme="minorHAnsi"/>
        </w:rPr>
        <w:t xml:space="preserve">s </w:t>
      </w:r>
      <w:r w:rsidRPr="0079550F">
        <w:rPr>
          <w:rFonts w:eastAsiaTheme="minorEastAsia" w:cstheme="minorHAnsi"/>
        </w:rPr>
        <w:t xml:space="preserve">and trying to take </w:t>
      </w:r>
      <w:proofErr w:type="gramStart"/>
      <w:r w:rsidRPr="0079550F">
        <w:rPr>
          <w:rFonts w:eastAsiaTheme="minorEastAsia" w:cstheme="minorHAnsi"/>
        </w:rPr>
        <w:t>those forward</w:t>
      </w:r>
      <w:proofErr w:type="gramEnd"/>
      <w:r w:rsidRPr="0079550F">
        <w:rPr>
          <w:rFonts w:eastAsiaTheme="minorEastAsia" w:cstheme="minorHAnsi"/>
        </w:rPr>
        <w:t>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Over two thirds of the services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did </w:t>
      </w:r>
      <w:proofErr w:type="spellStart"/>
      <w:r w:rsidRPr="0079550F">
        <w:rPr>
          <w:rFonts w:eastAsiaTheme="minorEastAsia" w:cstheme="minorHAnsi"/>
        </w:rPr>
        <w:t>recognise</w:t>
      </w:r>
      <w:proofErr w:type="spellEnd"/>
      <w:r w:rsidRPr="0079550F">
        <w:rPr>
          <w:rFonts w:eastAsiaTheme="minorEastAsia" w:cstheme="minorHAnsi"/>
        </w:rPr>
        <w:t xml:space="preserve"> inequity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who currently accesses support,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black and minority ethnic groups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were most frequently </w:t>
      </w:r>
      <w:proofErr w:type="spellStart"/>
      <w:r w:rsidRPr="0079550F">
        <w:rPr>
          <w:rFonts w:eastAsiaTheme="minorEastAsia" w:cstheme="minorHAnsi"/>
        </w:rPr>
        <w:t>recognised</w:t>
      </w:r>
      <w:proofErr w:type="spellEnd"/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this regard.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During the pandemic, proportions of black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minority ethnic clients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have not seemed to increase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despite the disproportionate impact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these population groups.</w:t>
      </w:r>
    </w:p>
    <w:p w14:paraId="14C7BC2D" w14:textId="77777777" w:rsidR="003E434B" w:rsidRDefault="003E434B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25339B1D" w14:textId="77777777" w:rsidR="00783BE9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what we need to do next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terms of recommendations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is really carry forward the positives,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like local and regional coordination,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while trying to understand better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alleviate the challenges.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There's a need to invest in training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staff and volunteer support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well as digital provision of services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understanding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whose needs are not being met,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 things like digital exclusion.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need to assess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respond to unmet needs for formal bereavement support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among disadvantaged groups,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crucially,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routinely collect client data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determine and ensure equity.</w:t>
      </w:r>
    </w:p>
    <w:p w14:paraId="6E9535C1" w14:textId="77777777" w:rsidR="00783BE9" w:rsidRDefault="00783BE9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35B29404" w14:textId="77777777" w:rsidR="001D73BD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r w:rsidRPr="0079550F">
        <w:rPr>
          <w:rFonts w:eastAsiaTheme="minorEastAsia" w:cstheme="minorHAnsi"/>
        </w:rPr>
        <w:t>Before I end, I wanted to flag again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UK Commission on Bereavement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Donald Macaskill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highlighted this morning.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Emily and I are really </w:t>
      </w:r>
      <w:proofErr w:type="spellStart"/>
      <w:r w:rsidRPr="0079550F">
        <w:rPr>
          <w:rFonts w:eastAsiaTheme="minorEastAsia" w:cstheme="minorHAnsi"/>
        </w:rPr>
        <w:t>honoured</w:t>
      </w:r>
      <w:proofErr w:type="spellEnd"/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be on the steering group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the Commission,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launched in June.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There's going to be a review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written and oral evidence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a report will be produced in 2022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by the Commissioners.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To sort of start identifying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some of the key issues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in terms of </w:t>
      </w:r>
      <w:proofErr w:type="gramStart"/>
      <w:r w:rsidRPr="0079550F">
        <w:rPr>
          <w:rFonts w:eastAsiaTheme="minorEastAsia" w:cstheme="minorHAnsi"/>
        </w:rPr>
        <w:t>policy-making</w:t>
      </w:r>
      <w:proofErr w:type="gramEnd"/>
      <w:r w:rsidRPr="0079550F">
        <w:rPr>
          <w:rFonts w:eastAsiaTheme="minorEastAsia" w:cstheme="minorHAnsi"/>
        </w:rPr>
        <w:t xml:space="preserve"> going forward,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held a round table in October.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We're delighted that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Commission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is chaired by Dame Sarah </w:t>
      </w:r>
      <w:proofErr w:type="spellStart"/>
      <w:r w:rsidRPr="0079550F">
        <w:rPr>
          <w:rFonts w:eastAsiaTheme="minorEastAsia" w:cstheme="minorHAnsi"/>
        </w:rPr>
        <w:t>Mullally</w:t>
      </w:r>
      <w:proofErr w:type="spellEnd"/>
      <w:r w:rsidRPr="0079550F">
        <w:rPr>
          <w:rFonts w:eastAsiaTheme="minorEastAsia" w:cstheme="minorHAnsi"/>
        </w:rPr>
        <w:t>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Bishop of London,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to have such an incredible group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of Commissioners working on this project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including, of course, Donald Macaskill.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calls for evidence are currently open.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If you search the UK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Bereavement Commission online,</w:t>
      </w:r>
      <w:r w:rsidR="00101845">
        <w:rPr>
          <w:rFonts w:eastAsiaTheme="minorEastAsia" w:cstheme="minorHAnsi"/>
        </w:rPr>
        <w:t xml:space="preserve"> y</w:t>
      </w:r>
      <w:r w:rsidRPr="0079550F">
        <w:rPr>
          <w:rFonts w:eastAsiaTheme="minorEastAsia" w:cstheme="minorHAnsi"/>
        </w:rPr>
        <w:t>ou can find out how you can submit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your own written evidence.</w:t>
      </w:r>
      <w:r w:rsidR="00101845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There's</w:t>
      </w:r>
      <w:proofErr w:type="gramEnd"/>
      <w:r w:rsidRPr="0079550F">
        <w:rPr>
          <w:rFonts w:eastAsiaTheme="minorEastAsia" w:cstheme="minorHAnsi"/>
        </w:rPr>
        <w:t xml:space="preserve"> two different calls,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one for professionals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one for </w:t>
      </w:r>
      <w:proofErr w:type="spellStart"/>
      <w:r w:rsidRPr="0079550F">
        <w:rPr>
          <w:rFonts w:eastAsiaTheme="minorEastAsia" w:cstheme="minorHAnsi"/>
        </w:rPr>
        <w:t>organisations</w:t>
      </w:r>
      <w:proofErr w:type="spellEnd"/>
      <w:r w:rsidRPr="0079550F">
        <w:rPr>
          <w:rFonts w:eastAsiaTheme="minorEastAsia" w:cstheme="minorHAnsi"/>
        </w:rPr>
        <w:t>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that includes people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conducting research in this area.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then the second call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is for individuals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who've been bereaved</w:t>
      </w:r>
      <w:r w:rsidR="00101845">
        <w:rPr>
          <w:rFonts w:eastAsiaTheme="minorEastAsia" w:cstheme="minorHAnsi"/>
        </w:rPr>
        <w:t xml:space="preserve"> i</w:t>
      </w:r>
      <w:r w:rsidRPr="0079550F">
        <w:rPr>
          <w:rFonts w:eastAsiaTheme="minorEastAsia" w:cstheme="minorHAnsi"/>
        </w:rPr>
        <w:t>n the last five years,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both of those written calls</w:t>
      </w:r>
      <w:r w:rsidR="00101845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close at the end of the year,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and we'd be </w:t>
      </w:r>
      <w:proofErr w:type="gramStart"/>
      <w:r w:rsidRPr="0079550F">
        <w:rPr>
          <w:rFonts w:eastAsiaTheme="minorEastAsia" w:cstheme="minorHAnsi"/>
        </w:rPr>
        <w:t>really grateful</w:t>
      </w:r>
      <w:proofErr w:type="gramEnd"/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if you could share the calls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widely in your networks.</w:t>
      </w:r>
      <w:r w:rsidR="002A52A8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In order to</w:t>
      </w:r>
      <w:proofErr w:type="gramEnd"/>
      <w:r w:rsidRPr="0079550F">
        <w:rPr>
          <w:rFonts w:eastAsiaTheme="minorEastAsia" w:cstheme="minorHAnsi"/>
        </w:rPr>
        <w:t xml:space="preserve"> increase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reach of these calls,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we're also exploring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alternative engagement methods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children and young people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people with learning difficulties.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Independent Age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is taking evidence over the phone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via their main telephone advice line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anyone who prefers to give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their evidence verbally.</w:t>
      </w:r>
      <w:r w:rsidR="002A52A8">
        <w:rPr>
          <w:rFonts w:eastAsiaTheme="minorEastAsia" w:cstheme="minorHAnsi"/>
        </w:rPr>
        <w:t xml:space="preserve"> </w:t>
      </w:r>
      <w:r w:rsidR="00D0500B">
        <w:rPr>
          <w:rFonts w:eastAsiaTheme="minorEastAsia" w:cstheme="minorHAnsi"/>
        </w:rPr>
        <w:t>O</w:t>
      </w:r>
      <w:r w:rsidRPr="0079550F">
        <w:rPr>
          <w:rFonts w:eastAsiaTheme="minorEastAsia" w:cstheme="minorHAnsi"/>
        </w:rPr>
        <w:t>n Thursday evening,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key learning disability stakeholders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are taking over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the Commission's Twitter account,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those responses during that takeover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will be used as evidence.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If you want to look up the Commission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on Twitter, it's @theUKCB.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we're also currently fixing plans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workshop activities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for children and young people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which will be offered through schools,</w:t>
      </w:r>
      <w:r w:rsidR="002A52A8">
        <w:rPr>
          <w:rFonts w:eastAsiaTheme="minorEastAsia" w:cstheme="minorHAnsi"/>
        </w:rPr>
        <w:t xml:space="preserve"> </w:t>
      </w:r>
      <w:proofErr w:type="gramStart"/>
      <w:r w:rsidRPr="0079550F">
        <w:rPr>
          <w:rFonts w:eastAsiaTheme="minorEastAsia" w:cstheme="minorHAnsi"/>
        </w:rPr>
        <w:t>youth</w:t>
      </w:r>
      <w:proofErr w:type="gramEnd"/>
      <w:r w:rsidRPr="0079550F">
        <w:rPr>
          <w:rFonts w:eastAsiaTheme="minorEastAsia" w:cstheme="minorHAnsi"/>
        </w:rPr>
        <w:t xml:space="preserve"> and faith groups.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addition, there'll be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oral evidence sessions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in December and January.</w:t>
      </w:r>
    </w:p>
    <w:p w14:paraId="587EC153" w14:textId="77777777" w:rsidR="001D73BD" w:rsidRDefault="001D73BD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E1BFA2E" w14:textId="77777777" w:rsidR="00E836C0" w:rsidRDefault="126CA7FB" w:rsidP="005A197E">
      <w:pPr>
        <w:spacing w:after="0" w:line="240" w:lineRule="auto"/>
        <w:contextualSpacing/>
        <w:rPr>
          <w:rFonts w:eastAsiaTheme="minorEastAsia" w:cstheme="minorHAnsi"/>
        </w:rPr>
      </w:pPr>
      <w:proofErr w:type="gramStart"/>
      <w:r w:rsidRPr="0079550F">
        <w:rPr>
          <w:rFonts w:eastAsiaTheme="minorEastAsia" w:cstheme="minorHAnsi"/>
        </w:rPr>
        <w:t>So</w:t>
      </w:r>
      <w:proofErr w:type="gramEnd"/>
      <w:r w:rsidRPr="0079550F">
        <w:rPr>
          <w:rFonts w:eastAsiaTheme="minorEastAsia" w:cstheme="minorHAnsi"/>
        </w:rPr>
        <w:t xml:space="preserve"> I'd just like to end with acknowledging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my co-PI, Emily Harrop,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our incredible research team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based at both University of Bristo</w:t>
      </w:r>
      <w:r w:rsidR="002A52A8">
        <w:rPr>
          <w:rFonts w:eastAsiaTheme="minorEastAsia" w:cstheme="minorHAnsi"/>
        </w:rPr>
        <w:t xml:space="preserve">l </w:t>
      </w:r>
      <w:r w:rsidRPr="0079550F">
        <w:rPr>
          <w:rFonts w:eastAsiaTheme="minorEastAsia" w:cstheme="minorHAnsi"/>
        </w:rPr>
        <w:t>and Cardiff University.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have an extensive network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of </w:t>
      </w:r>
      <w:proofErr w:type="gramStart"/>
      <w:r w:rsidRPr="0079550F">
        <w:rPr>
          <w:rFonts w:eastAsiaTheme="minorEastAsia" w:cstheme="minorHAnsi"/>
        </w:rPr>
        <w:t>really helpful</w:t>
      </w:r>
      <w:proofErr w:type="gramEnd"/>
      <w:r w:rsidRPr="0079550F">
        <w:rPr>
          <w:rFonts w:eastAsiaTheme="minorEastAsia" w:cstheme="minorHAnsi"/>
        </w:rPr>
        <w:t xml:space="preserve"> advisors as well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throughout the country.</w:t>
      </w:r>
      <w:r w:rsidR="00083EF9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 xml:space="preserve">I'm </w:t>
      </w:r>
      <w:proofErr w:type="gramStart"/>
      <w:r w:rsidRPr="0079550F">
        <w:rPr>
          <w:rFonts w:eastAsiaTheme="minorEastAsia" w:cstheme="minorHAnsi"/>
        </w:rPr>
        <w:t>really grateful</w:t>
      </w:r>
      <w:proofErr w:type="gramEnd"/>
      <w:r w:rsidRPr="0079550F">
        <w:rPr>
          <w:rFonts w:eastAsiaTheme="minorEastAsia" w:cstheme="minorHAnsi"/>
        </w:rPr>
        <w:t xml:space="preserve"> to them.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And the Economic and Social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Research Council for funding.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As Emily mentioned,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we have a study website,</w:t>
      </w:r>
      <w:r w:rsidR="002A52A8">
        <w:rPr>
          <w:rFonts w:eastAsiaTheme="minorEastAsia" w:cstheme="minorHAnsi"/>
        </w:rPr>
        <w:t xml:space="preserve"> </w:t>
      </w:r>
      <w:hyperlink r:id="rId12" w:history="1">
        <w:r w:rsidR="00C111F8" w:rsidRPr="00C959D9">
          <w:rPr>
            <w:rStyle w:val="Hyperlink"/>
            <w:rFonts w:eastAsiaTheme="minorEastAsia" w:cstheme="minorHAnsi"/>
          </w:rPr>
          <w:t>www.covidbereavement.com</w:t>
        </w:r>
      </w:hyperlink>
      <w:r w:rsidRPr="0079550F">
        <w:rPr>
          <w:rFonts w:eastAsiaTheme="minorEastAsia" w:cstheme="minorHAnsi"/>
        </w:rPr>
        <w:t>,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where you can find out more about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what we're doing.</w:t>
      </w:r>
      <w:r w:rsidR="002A52A8">
        <w:rPr>
          <w:rFonts w:eastAsiaTheme="minorEastAsia" w:cstheme="minorHAnsi"/>
        </w:rPr>
        <w:t xml:space="preserve"> </w:t>
      </w:r>
      <w:r w:rsidRPr="0079550F">
        <w:rPr>
          <w:rFonts w:eastAsiaTheme="minorEastAsia" w:cstheme="minorHAnsi"/>
        </w:rPr>
        <w:t>Thank you very much.</w:t>
      </w:r>
    </w:p>
    <w:p w14:paraId="1771B942" w14:textId="77777777" w:rsidR="00E836C0" w:rsidRDefault="00E836C0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4B75C8F6" w14:textId="67962F14" w:rsidR="005B3EDC" w:rsidRPr="0079550F" w:rsidRDefault="00E836C0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GW: </w:t>
      </w:r>
      <w:r w:rsidR="126CA7FB" w:rsidRPr="0079550F">
        <w:rPr>
          <w:rFonts w:eastAsiaTheme="minorEastAsia" w:cstheme="minorHAnsi"/>
        </w:rPr>
        <w:t>Thank you very much,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Lucy and Emily.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was very interesting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hear the results of those studies and to, I suppose,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get some of the evidence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backing up some of the experiences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Donald was talking about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earlier.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For a few questions coming in,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think you probably answered some of them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there with </w:t>
      </w:r>
      <w:r w:rsidR="126CA7FB" w:rsidRPr="0079550F">
        <w:rPr>
          <w:rFonts w:eastAsiaTheme="minorEastAsia" w:cstheme="minorHAnsi"/>
        </w:rPr>
        <w:lastRenderedPageBreak/>
        <w:t>that last slide,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somebody just from a practical level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was wondering about the best way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of accessing the study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if they wanted to look at it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more detail,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would that be going via the website,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what would it be?</w:t>
      </w:r>
    </w:p>
    <w:p w14:paraId="75BDB5A1" w14:textId="77777777" w:rsidR="00046BB3" w:rsidRDefault="00046BB3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053937F" w14:textId="77777777" w:rsidR="006D4F36" w:rsidRDefault="00046BB3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LS: </w:t>
      </w:r>
      <w:r w:rsidR="126CA7FB" w:rsidRPr="0079550F">
        <w:rPr>
          <w:rFonts w:eastAsiaTheme="minorEastAsia" w:cstheme="minorHAnsi"/>
        </w:rPr>
        <w:t>Yeah.</w:t>
      </w:r>
      <w:r w:rsidR="00A502AD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Yes, I think that's the best way.</w:t>
      </w:r>
      <w:r w:rsidR="002A52A8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on the website,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we have a tab on reports.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We also have a tab for sort of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various media engagements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we've done as well, so yeah, you can find out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more about the study then.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Emily also mentioned,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we've got a couple of other pre-prints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will be coming out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over the next weeks as well,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which we'll post there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once they're ready.</w:t>
      </w:r>
    </w:p>
    <w:p w14:paraId="48DB9F1F" w14:textId="77777777" w:rsidR="006D4F36" w:rsidRDefault="006D4F36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339DCB8A" w14:textId="77777777" w:rsidR="00B40FC2" w:rsidRDefault="006D4F36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GW: </w:t>
      </w:r>
      <w:r w:rsidR="126CA7FB" w:rsidRPr="0079550F">
        <w:rPr>
          <w:rFonts w:eastAsiaTheme="minorEastAsia" w:cstheme="minorHAnsi"/>
        </w:rPr>
        <w:t>That's great, thank you.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someone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was asking about the slides,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they will be put up with this recording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 our website as well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when they're wanting those.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Again, it probably links into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some of your recommendations,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maybe Emily, in the first half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of the presentation,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someone was asking about the,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suppose,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 equity of support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terms of where people die,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a perception that a family death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a care home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was different in terms of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level of support</w:t>
      </w:r>
      <w:r w:rsidR="0078145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they got from somebody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had been in a hospice setting,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so, and what we can do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</w:t>
      </w:r>
      <w:r w:rsidR="00200A22">
        <w:rPr>
          <w:rFonts w:eastAsiaTheme="minorEastAsia" w:cstheme="minorHAnsi"/>
        </w:rPr>
        <w:t>o, t</w:t>
      </w:r>
      <w:r w:rsidR="126CA7FB" w:rsidRPr="0079550F">
        <w:rPr>
          <w:rFonts w:eastAsiaTheme="minorEastAsia" w:cstheme="minorHAnsi"/>
        </w:rPr>
        <w:t>o make that more equitable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across the piece.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don't know if there's anything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addition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you wanted to mention about that.</w:t>
      </w:r>
    </w:p>
    <w:p w14:paraId="6C0DC60A" w14:textId="77777777" w:rsidR="00B40FC2" w:rsidRDefault="00B40FC2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D121898" w14:textId="79630722" w:rsidR="002A52A8" w:rsidRDefault="00B40FC2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>EH: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Yeah, I mean, that is something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we found</w:t>
      </w:r>
      <w:r>
        <w:rPr>
          <w:rFonts w:eastAsiaTheme="minorEastAsia" w:cstheme="minorHAnsi"/>
        </w:rPr>
        <w:t>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is that obviously people,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yeah, people</w:t>
      </w:r>
      <w:r w:rsidR="005665CF">
        <w:rPr>
          <w:rFonts w:eastAsiaTheme="minorEastAsia" w:cstheme="minorHAnsi"/>
        </w:rPr>
        <w:t>,</w:t>
      </w:r>
      <w:r w:rsidR="126CA7FB" w:rsidRPr="0079550F">
        <w:rPr>
          <w:rFonts w:eastAsiaTheme="minorEastAsia" w:cstheme="minorHAnsi"/>
        </w:rPr>
        <w:t xml:space="preserve"> care homes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particular</w:t>
      </w:r>
      <w:r w:rsidR="00B2401E">
        <w:rPr>
          <w:rFonts w:eastAsiaTheme="minorEastAsia" w:cstheme="minorHAnsi"/>
        </w:rPr>
        <w:t>,</w:t>
      </w:r>
      <w:r w:rsidR="126CA7FB" w:rsidRPr="0079550F">
        <w:rPr>
          <w:rFonts w:eastAsiaTheme="minorEastAsia" w:cstheme="minorHAnsi"/>
        </w:rPr>
        <w:t xml:space="preserve"> people are less likely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get given information around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bereavement support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compared with hospices,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who obviously ofte</w:t>
      </w:r>
      <w:r>
        <w:rPr>
          <w:rFonts w:eastAsiaTheme="minorEastAsia" w:cstheme="minorHAnsi"/>
        </w:rPr>
        <w:t>n h</w:t>
      </w:r>
      <w:r w:rsidR="126CA7FB" w:rsidRPr="0079550F">
        <w:rPr>
          <w:rFonts w:eastAsiaTheme="minorEastAsia" w:cstheme="minorHAnsi"/>
        </w:rPr>
        <w:t>ave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their own bereavement support team.</w:t>
      </w:r>
      <w:r w:rsidR="00BA1052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you can see how it's,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it makes, you know,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makes sense that that is the case.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Although it's, you know,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good that that's the case,</w:t>
      </w:r>
      <w:r w:rsidR="00AD700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you can see how that happens.</w:t>
      </w:r>
      <w:r w:rsidR="00AD7000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I think, you know,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our main recommendation is that,</w:t>
      </w:r>
      <w:r w:rsidR="002A52A8">
        <w:rPr>
          <w:rFonts w:eastAsiaTheme="minorEastAsia" w:cstheme="minorHAnsi"/>
        </w:rPr>
        <w:t xml:space="preserve"> </w:t>
      </w:r>
      <w:r w:rsidR="00CC789A">
        <w:rPr>
          <w:rFonts w:eastAsiaTheme="minorEastAsia" w:cstheme="minorHAnsi"/>
        </w:rPr>
        <w:t>y</w:t>
      </w:r>
      <w:r w:rsidR="126CA7FB" w:rsidRPr="0079550F">
        <w:rPr>
          <w:rFonts w:eastAsiaTheme="minorEastAsia" w:cstheme="minorHAnsi"/>
        </w:rPr>
        <w:t>ou know, everyone really needs</w:t>
      </w:r>
      <w:r w:rsidR="0078145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be given better information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around bereavement support options.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you know, this needs to be done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through different channels, really,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so, I mean, you know,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GPs need to be better equipped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signpost people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 bereavement support options.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think GPs often don't,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aren't always aware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of the different services in their areas,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so there's issues around coordination,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so </w:t>
      </w:r>
      <w:proofErr w:type="spellStart"/>
      <w:r w:rsidR="126CA7FB" w:rsidRPr="0079550F">
        <w:rPr>
          <w:rFonts w:eastAsiaTheme="minorEastAsia" w:cstheme="minorHAnsi"/>
        </w:rPr>
        <w:t>publicising</w:t>
      </w:r>
      <w:proofErr w:type="spellEnd"/>
      <w:r w:rsidR="126CA7FB" w:rsidRPr="0079550F">
        <w:rPr>
          <w:rFonts w:eastAsiaTheme="minorEastAsia" w:cstheme="minorHAnsi"/>
        </w:rPr>
        <w:t xml:space="preserve"> services,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just better, yeah,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better promotion of support online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in other community settings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for people less likely</w:t>
      </w:r>
      <w:r w:rsidR="00BA1052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to, you know, search online,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whether, you know, like,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pharmacies, or through,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you know, libraries.</w:t>
      </w:r>
      <w:r w:rsidR="00A94A35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think, you know, there just needs to be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 much broader range of ways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which people can access information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 how to get,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how to get bereavement support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if they want it.</w:t>
      </w:r>
    </w:p>
    <w:p w14:paraId="65D211A9" w14:textId="77777777" w:rsidR="00A25DFA" w:rsidRDefault="00A25DFA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72D13A0A" w14:textId="77777777" w:rsidR="00AE4091" w:rsidRDefault="00A25DFA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GW: </w:t>
      </w:r>
      <w:r w:rsidR="126CA7FB" w:rsidRPr="0079550F">
        <w:rPr>
          <w:rFonts w:eastAsiaTheme="minorEastAsia" w:cstheme="minorHAnsi"/>
        </w:rPr>
        <w:t>Okay, well, tha</w:t>
      </w:r>
      <w:r w:rsidR="00BA1052">
        <w:rPr>
          <w:rFonts w:eastAsiaTheme="minorEastAsia" w:cstheme="minorHAnsi"/>
        </w:rPr>
        <w:t>n</w:t>
      </w:r>
      <w:r w:rsidR="126CA7FB" w:rsidRPr="0079550F">
        <w:rPr>
          <w:rFonts w:eastAsiaTheme="minorEastAsia" w:cstheme="minorHAnsi"/>
        </w:rPr>
        <w:t>k you.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And somebody else was asking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just in relation to the volunteers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were providing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the bereavement support, whether they,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do you have any figures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on whether they had frontline experience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in terms of looking after people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 xml:space="preserve">who were dying from </w:t>
      </w:r>
      <w:proofErr w:type="gramStart"/>
      <w:r w:rsidR="126CA7FB" w:rsidRPr="0079550F">
        <w:rPr>
          <w:rFonts w:eastAsiaTheme="minorEastAsia" w:cstheme="minorHAnsi"/>
        </w:rPr>
        <w:t>COVID</w:t>
      </w:r>
      <w:proofErr w:type="gramEnd"/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did they have personal experience,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or were they completely separate?</w:t>
      </w:r>
      <w:r w:rsidR="00AE4091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don't know if that's something</w:t>
      </w:r>
      <w:r w:rsidR="002A52A8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that came up or not.</w:t>
      </w:r>
    </w:p>
    <w:p w14:paraId="7AFEC981" w14:textId="77777777" w:rsidR="00AE4091" w:rsidRDefault="00AE4091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5C5D9E6B" w14:textId="044B4401" w:rsidR="00A0176E" w:rsidRDefault="004169E5" w:rsidP="5F599A71">
      <w:pPr>
        <w:spacing w:after="0" w:line="240" w:lineRule="auto"/>
        <w:contextualSpacing/>
        <w:rPr>
          <w:rFonts w:eastAsiaTheme="minorEastAsia"/>
        </w:rPr>
      </w:pPr>
      <w:r w:rsidRPr="6DDBE057">
        <w:rPr>
          <w:rFonts w:eastAsiaTheme="minorEastAsia"/>
        </w:rPr>
        <w:t xml:space="preserve">LS: </w:t>
      </w:r>
      <w:proofErr w:type="gramStart"/>
      <w:r w:rsidR="126CA7FB" w:rsidRPr="6DDBE057">
        <w:rPr>
          <w:rFonts w:eastAsiaTheme="minorEastAsia"/>
        </w:rPr>
        <w:t>So</w:t>
      </w:r>
      <w:proofErr w:type="gramEnd"/>
      <w:r w:rsidR="126CA7FB" w:rsidRPr="6DDBE057">
        <w:rPr>
          <w:rFonts w:eastAsiaTheme="minorEastAsia"/>
        </w:rPr>
        <w:t xml:space="preserve"> the survey that we conducted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with bereavement services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was generally completed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by sort of managers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coordinators of bereavement services.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But we did ask them to go and speak to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 xml:space="preserve">other people in the </w:t>
      </w:r>
      <w:proofErr w:type="spellStart"/>
      <w:r w:rsidR="126CA7FB" w:rsidRPr="6DDBE057">
        <w:rPr>
          <w:rFonts w:eastAsiaTheme="minorEastAsia"/>
        </w:rPr>
        <w:t>organisation</w:t>
      </w:r>
      <w:proofErr w:type="spellEnd"/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who would have key information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for certain questions.</w:t>
      </w:r>
      <w:r w:rsidR="00BA1052" w:rsidRPr="6DDBE057">
        <w:rPr>
          <w:rFonts w:eastAsiaTheme="minorEastAsia"/>
        </w:rPr>
        <w:t xml:space="preserve"> </w:t>
      </w:r>
      <w:proofErr w:type="gramStart"/>
      <w:r w:rsidR="00BA1052" w:rsidRPr="6DDBE057">
        <w:rPr>
          <w:rFonts w:eastAsiaTheme="minorEastAsia"/>
        </w:rPr>
        <w:t>S</w:t>
      </w:r>
      <w:r w:rsidR="126CA7FB" w:rsidRPr="6DDBE057">
        <w:rPr>
          <w:rFonts w:eastAsiaTheme="minorEastAsia"/>
        </w:rPr>
        <w:t>o</w:t>
      </w:r>
      <w:proofErr w:type="gramEnd"/>
      <w:r w:rsidR="126CA7FB" w:rsidRPr="6DDBE057">
        <w:rPr>
          <w:rFonts w:eastAsiaTheme="minorEastAsia"/>
        </w:rPr>
        <w:t xml:space="preserve"> for example, we had questions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around the impact on staff and volunteers and we asked them to go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actually speak to the coordinators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of the volunteer services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the volunteers themselves.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We're also doing</w:t>
      </w:r>
      <w:r w:rsidR="00BA1052" w:rsidRPr="6DDBE057">
        <w:rPr>
          <w:rFonts w:eastAsiaTheme="minorEastAsia"/>
        </w:rPr>
        <w:t xml:space="preserve"> s</w:t>
      </w:r>
      <w:r w:rsidR="126CA7FB" w:rsidRPr="6DDBE057">
        <w:rPr>
          <w:rFonts w:eastAsiaTheme="minorEastAsia"/>
        </w:rPr>
        <w:t>ome in-depth case studies,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which Emily mentioned,</w:t>
      </w:r>
      <w:r w:rsidR="002A52A8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so around 10 services,</w:t>
      </w:r>
      <w:r w:rsidR="00BA1052" w:rsidRPr="6DDBE057">
        <w:rPr>
          <w:rFonts w:eastAsiaTheme="minorEastAsia"/>
        </w:rPr>
        <w:t xml:space="preserve"> w</w:t>
      </w:r>
      <w:r w:rsidR="126CA7FB" w:rsidRPr="6DDBE057">
        <w:rPr>
          <w:rFonts w:eastAsiaTheme="minorEastAsia"/>
        </w:rPr>
        <w:t>e've done in depth interview</w:t>
      </w:r>
      <w:r w:rsidR="00913E4A" w:rsidRPr="6DDBE057">
        <w:rPr>
          <w:rFonts w:eastAsiaTheme="minorEastAsia"/>
        </w:rPr>
        <w:t>s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 xml:space="preserve">with key people in the </w:t>
      </w:r>
      <w:proofErr w:type="spellStart"/>
      <w:r w:rsidR="126CA7FB" w:rsidRPr="6DDBE057">
        <w:rPr>
          <w:rFonts w:eastAsiaTheme="minorEastAsia"/>
        </w:rPr>
        <w:t>organisation</w:t>
      </w:r>
      <w:proofErr w:type="spellEnd"/>
      <w:r w:rsidR="126CA7FB" w:rsidRPr="6DDBE057">
        <w:rPr>
          <w:rFonts w:eastAsiaTheme="minorEastAsia"/>
        </w:rPr>
        <w:t>.</w:t>
      </w:r>
      <w:r w:rsidR="00BA1052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in those case studies,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we've always tried to include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frontline volunteers and staff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providing care during the pandemic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to really try and capture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those experiences.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Most of the bereavement services,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of course,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like the v</w:t>
      </w:r>
      <w:r w:rsidR="00A94A35" w:rsidRPr="6DDBE057">
        <w:rPr>
          <w:rFonts w:eastAsiaTheme="minorEastAsia"/>
        </w:rPr>
        <w:t>o</w:t>
      </w:r>
      <w:r w:rsidR="126CA7FB" w:rsidRPr="6DDBE057">
        <w:rPr>
          <w:rFonts w:eastAsiaTheme="minorEastAsia"/>
        </w:rPr>
        <w:t>lunteers initially didn't have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specific training in COVID-</w:t>
      </w:r>
      <w:proofErr w:type="gramStart"/>
      <w:r w:rsidR="126CA7FB" w:rsidRPr="6DDBE057">
        <w:rPr>
          <w:rFonts w:eastAsiaTheme="minorEastAsia"/>
        </w:rPr>
        <w:t>19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 xml:space="preserve"> bereavement</w:t>
      </w:r>
      <w:proofErr w:type="gramEnd"/>
      <w:r w:rsidR="126CA7FB" w:rsidRPr="6DDBE057">
        <w:rPr>
          <w:rFonts w:eastAsiaTheme="minorEastAsia"/>
        </w:rPr>
        <w:t>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but all of them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would've had some kind of training.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You know, if you work in a hospice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as a</w:t>
      </w:r>
      <w:r w:rsidR="00D90706" w:rsidRPr="6DDBE057">
        <w:rPr>
          <w:rFonts w:eastAsiaTheme="minorEastAsia"/>
        </w:rPr>
        <w:t>, as a</w:t>
      </w:r>
      <w:r w:rsidR="126CA7FB" w:rsidRPr="6DDBE057">
        <w:rPr>
          <w:rFonts w:eastAsiaTheme="minorEastAsia"/>
        </w:rPr>
        <w:t xml:space="preserve"> bereavement support worker,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you are provided with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training and support.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 xml:space="preserve">And I think </w:t>
      </w:r>
      <w:r w:rsidR="126CA7FB" w:rsidRPr="6DDBE057">
        <w:rPr>
          <w:rFonts w:eastAsiaTheme="minorEastAsia"/>
        </w:rPr>
        <w:lastRenderedPageBreak/>
        <w:t>what we saw was just that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the bereavement services themselves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suddenly had to do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 awful lot of training</w:t>
      </w:r>
      <w:r w:rsidR="00A94A35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additional support and supervision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to make sure that their volunteers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felt safe and equipped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to provide bereavement support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in this really challenging,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personally challenging,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and in terms of client needs,</w:t>
      </w:r>
      <w:r w:rsidR="00A67270" w:rsidRPr="6DDBE057">
        <w:rPr>
          <w:rFonts w:eastAsiaTheme="minorEastAsia"/>
        </w:rPr>
        <w:t xml:space="preserve"> </w:t>
      </w:r>
      <w:r w:rsidR="126CA7FB" w:rsidRPr="6DDBE057">
        <w:rPr>
          <w:rFonts w:eastAsiaTheme="minorEastAsia"/>
        </w:rPr>
        <w:t>also challenging situation.</w:t>
      </w:r>
    </w:p>
    <w:p w14:paraId="46181022" w14:textId="77777777" w:rsidR="00A0176E" w:rsidRDefault="00A0176E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10A492D9" w14:textId="5D8B6EE6" w:rsidR="005B3EDC" w:rsidRDefault="00A0176E" w:rsidP="005A197E">
      <w:pPr>
        <w:spacing w:after="0" w:line="240" w:lineRule="auto"/>
        <w:contextualSpacing/>
        <w:rPr>
          <w:rFonts w:eastAsiaTheme="minorEastAsia" w:cstheme="minorHAnsi"/>
        </w:rPr>
      </w:pPr>
      <w:r>
        <w:rPr>
          <w:rFonts w:eastAsiaTheme="minorEastAsia" w:cstheme="minorHAnsi"/>
        </w:rPr>
        <w:t>GW:</w:t>
      </w:r>
      <w:r w:rsidR="00A6727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Okay, there's a few more questions</w:t>
      </w:r>
      <w:r w:rsidR="00A6727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coming through</w:t>
      </w:r>
      <w:r w:rsidR="00A6727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but probably in the interests of time,</w:t>
      </w:r>
      <w:r w:rsidR="00A6727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I think we'll have to leave it there.</w:t>
      </w:r>
      <w:r w:rsidR="00A67270">
        <w:rPr>
          <w:rFonts w:eastAsiaTheme="minorEastAsia" w:cstheme="minorHAnsi"/>
        </w:rPr>
        <w:t xml:space="preserve"> </w:t>
      </w:r>
      <w:proofErr w:type="gramStart"/>
      <w:r w:rsidR="126CA7FB" w:rsidRPr="0079550F">
        <w:rPr>
          <w:rFonts w:eastAsiaTheme="minorEastAsia" w:cstheme="minorHAnsi"/>
        </w:rPr>
        <w:t>So</w:t>
      </w:r>
      <w:proofErr w:type="gramEnd"/>
      <w:r w:rsidR="126CA7FB" w:rsidRPr="0079550F">
        <w:rPr>
          <w:rFonts w:eastAsiaTheme="minorEastAsia" w:cstheme="minorHAnsi"/>
        </w:rPr>
        <w:t xml:space="preserve"> thank you, Emily and Lucy,</w:t>
      </w:r>
      <w:r w:rsidR="00A67270">
        <w:rPr>
          <w:rFonts w:eastAsiaTheme="minorEastAsia" w:cstheme="minorHAnsi"/>
        </w:rPr>
        <w:t xml:space="preserve"> </w:t>
      </w:r>
      <w:r w:rsidR="126CA7FB" w:rsidRPr="0079550F">
        <w:rPr>
          <w:rFonts w:eastAsiaTheme="minorEastAsia" w:cstheme="minorHAnsi"/>
        </w:rPr>
        <w:t>for a very interesting presentation.</w:t>
      </w:r>
    </w:p>
    <w:p w14:paraId="75F4493A" w14:textId="77777777" w:rsidR="00C43EB5" w:rsidRPr="0079550F" w:rsidRDefault="00C43EB5" w:rsidP="005A197E">
      <w:pPr>
        <w:spacing w:after="0" w:line="240" w:lineRule="auto"/>
        <w:contextualSpacing/>
        <w:rPr>
          <w:rFonts w:eastAsiaTheme="minorEastAsia" w:cstheme="minorHAnsi"/>
        </w:rPr>
      </w:pPr>
    </w:p>
    <w:p w14:paraId="016E89E5" w14:textId="6B3CC67F" w:rsidR="00610B47" w:rsidRPr="00493478" w:rsidRDefault="00610B47" w:rsidP="00610B47">
      <w:pPr>
        <w:rPr>
          <w:rFonts w:eastAsia="Calibri" w:cstheme="minorHAnsi"/>
        </w:rPr>
      </w:pPr>
      <w:r w:rsidRPr="00493478">
        <w:rPr>
          <w:rFonts w:eastAsiaTheme="minorEastAsia" w:cstheme="minorHAnsi"/>
          <w:color w:val="000000" w:themeColor="text1"/>
        </w:rPr>
        <w:t xml:space="preserve">The film was produced in November 2021 and can be found at </w:t>
      </w:r>
      <w:hyperlink r:id="rId13">
        <w:r w:rsidRPr="00493478">
          <w:rPr>
            <w:rStyle w:val="Hyperlink"/>
            <w:rFonts w:eastAsiaTheme="minorEastAsia" w:cstheme="minorHAnsi"/>
          </w:rPr>
          <w:t>www.sad.scot.nhs.uk</w:t>
        </w:r>
      </w:hyperlink>
      <w:r w:rsidRPr="00493478">
        <w:rPr>
          <w:rFonts w:eastAsiaTheme="minorEastAsia" w:cstheme="minorHAnsi"/>
          <w:color w:val="000000" w:themeColor="text1"/>
        </w:rPr>
        <w:t xml:space="preserve"> or</w:t>
      </w:r>
      <w:r>
        <w:rPr>
          <w:rFonts w:eastAsiaTheme="minorEastAsia" w:cstheme="minorHAnsi"/>
          <w:color w:val="000000" w:themeColor="text1"/>
        </w:rPr>
        <w:t xml:space="preserve"> </w:t>
      </w:r>
      <w:hyperlink r:id="rId14" w:history="1">
        <w:r w:rsidR="001B5438" w:rsidRPr="00C959D9">
          <w:rPr>
            <w:rStyle w:val="Hyperlink"/>
            <w:rFonts w:eastAsiaTheme="minorEastAsia" w:cstheme="minorHAnsi"/>
          </w:rPr>
          <w:t>https://vimeo.com/677710901</w:t>
        </w:r>
      </w:hyperlink>
      <w:r w:rsidR="001B5438">
        <w:rPr>
          <w:rFonts w:eastAsiaTheme="minorEastAsia" w:cstheme="minorHAnsi"/>
          <w:color w:val="000000" w:themeColor="text1"/>
        </w:rPr>
        <w:t xml:space="preserve"> </w:t>
      </w:r>
    </w:p>
    <w:p w14:paraId="08ACBA63" w14:textId="77777777" w:rsidR="00610B47" w:rsidRPr="00493478" w:rsidRDefault="00610B47" w:rsidP="00610B47">
      <w:pPr>
        <w:rPr>
          <w:rFonts w:eastAsiaTheme="minorEastAsia" w:cstheme="minorHAnsi"/>
          <w:color w:val="000000" w:themeColor="text1"/>
        </w:rPr>
      </w:pPr>
      <w:r w:rsidRPr="00493478">
        <w:rPr>
          <w:rFonts w:eastAsiaTheme="minorEastAsia" w:cstheme="minorHAnsi"/>
          <w:color w:val="000000" w:themeColor="text1"/>
        </w:rPr>
        <w:t xml:space="preserve">For more information visit </w:t>
      </w:r>
      <w:hyperlink r:id="rId15">
        <w:r w:rsidRPr="00493478">
          <w:rPr>
            <w:rStyle w:val="Hyperlink"/>
            <w:rFonts w:eastAsiaTheme="minorEastAsia" w:cstheme="minorHAnsi"/>
          </w:rPr>
          <w:t>www.sad.scot.nhs.uk</w:t>
        </w:r>
      </w:hyperlink>
      <w:r w:rsidRPr="00493478">
        <w:rPr>
          <w:rFonts w:eastAsiaTheme="minorEastAsia" w:cstheme="minorHAnsi"/>
          <w:color w:val="000000" w:themeColor="text1"/>
        </w:rPr>
        <w:t xml:space="preserve"> or contact </w:t>
      </w:r>
      <w:hyperlink r:id="rId16" w:history="1">
        <w:r w:rsidRPr="00C769E0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2C078E63" w14:textId="4D2E47F8" w:rsidR="005B3EDC" w:rsidRPr="0079550F" w:rsidRDefault="00610B47" w:rsidP="414C36A9">
      <w:pPr>
        <w:rPr>
          <w:rFonts w:eastAsiaTheme="minorEastAsia" w:cstheme="minorHAnsi"/>
        </w:rPr>
      </w:pPr>
      <w:r w:rsidRPr="0072736B">
        <w:rPr>
          <w:rFonts w:eastAsiaTheme="minorEastAsia" w:cstheme="minorHAnsi"/>
          <w:color w:val="000000" w:themeColor="text1"/>
        </w:rPr>
        <w:t xml:space="preserve">© NHS Education for Scotland 2021. You can copy or reproduce the information in this document for use within </w:t>
      </w:r>
      <w:proofErr w:type="spellStart"/>
      <w:r w:rsidRPr="0072736B">
        <w:rPr>
          <w:rFonts w:eastAsiaTheme="minorEastAsia" w:cstheme="minorHAnsi"/>
          <w:color w:val="000000" w:themeColor="text1"/>
        </w:rPr>
        <w:t>NHSScotland</w:t>
      </w:r>
      <w:proofErr w:type="spellEnd"/>
      <w:r w:rsidRPr="0072736B">
        <w:rPr>
          <w:rFonts w:eastAsiaTheme="minorEastAsia" w:cstheme="minorHAnsi"/>
          <w:color w:val="000000" w:themeColor="text1"/>
        </w:rPr>
        <w:t xml:space="preserve"> and for non-commercial purposes. Use of this document for commercial purposes is permitted only with the written permission of NES.</w:t>
      </w:r>
    </w:p>
    <w:sectPr w:rsidR="005B3EDC" w:rsidRPr="0079550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7FA8" w14:textId="77777777" w:rsidR="00E24D34" w:rsidRDefault="00E24D34" w:rsidP="00A67270">
      <w:pPr>
        <w:spacing w:after="0" w:line="240" w:lineRule="auto"/>
      </w:pPr>
      <w:r>
        <w:separator/>
      </w:r>
    </w:p>
  </w:endnote>
  <w:endnote w:type="continuationSeparator" w:id="0">
    <w:p w14:paraId="7A96EACA" w14:textId="77777777" w:rsidR="00E24D34" w:rsidRDefault="00E24D34" w:rsidP="00A6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772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60391" w14:textId="4F61CCE7" w:rsidR="00A67270" w:rsidRDefault="00A67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EDBA87" w14:textId="77777777" w:rsidR="00A67270" w:rsidRDefault="00A6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5A6E" w14:textId="77777777" w:rsidR="00E24D34" w:rsidRDefault="00E24D34" w:rsidP="00A67270">
      <w:pPr>
        <w:spacing w:after="0" w:line="240" w:lineRule="auto"/>
      </w:pPr>
      <w:r>
        <w:separator/>
      </w:r>
    </w:p>
  </w:footnote>
  <w:footnote w:type="continuationSeparator" w:id="0">
    <w:p w14:paraId="2CC295DF" w14:textId="77777777" w:rsidR="00E24D34" w:rsidRDefault="00E24D34" w:rsidP="00A6727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k6MqTkY/fySDY" int2:id="MfuF2Ql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90003"/>
    <w:multiLevelType w:val="hybridMultilevel"/>
    <w:tmpl w:val="0D66705E"/>
    <w:lvl w:ilvl="0" w:tplc="2C1A57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68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2A3CB6"/>
    <w:rsid w:val="000223A9"/>
    <w:rsid w:val="00027EF7"/>
    <w:rsid w:val="00030909"/>
    <w:rsid w:val="00042522"/>
    <w:rsid w:val="00045CAD"/>
    <w:rsid w:val="00046BB3"/>
    <w:rsid w:val="00055103"/>
    <w:rsid w:val="00083EF9"/>
    <w:rsid w:val="000B1E54"/>
    <w:rsid w:val="000B6A5A"/>
    <w:rsid w:val="000D2FEB"/>
    <w:rsid w:val="000F0AE0"/>
    <w:rsid w:val="000F1FE8"/>
    <w:rsid w:val="00101845"/>
    <w:rsid w:val="001101CA"/>
    <w:rsid w:val="00112899"/>
    <w:rsid w:val="00116F86"/>
    <w:rsid w:val="00135B06"/>
    <w:rsid w:val="001417A4"/>
    <w:rsid w:val="001505F0"/>
    <w:rsid w:val="00174C89"/>
    <w:rsid w:val="00180D41"/>
    <w:rsid w:val="00186231"/>
    <w:rsid w:val="00193C0A"/>
    <w:rsid w:val="001A6FD4"/>
    <w:rsid w:val="001B5438"/>
    <w:rsid w:val="001C2024"/>
    <w:rsid w:val="001C7D1D"/>
    <w:rsid w:val="001D2110"/>
    <w:rsid w:val="001D73BD"/>
    <w:rsid w:val="001E0632"/>
    <w:rsid w:val="001F6029"/>
    <w:rsid w:val="00200A22"/>
    <w:rsid w:val="0022723A"/>
    <w:rsid w:val="00230388"/>
    <w:rsid w:val="00234FF8"/>
    <w:rsid w:val="00271902"/>
    <w:rsid w:val="00285517"/>
    <w:rsid w:val="002A2464"/>
    <w:rsid w:val="002A52A8"/>
    <w:rsid w:val="002A6823"/>
    <w:rsid w:val="002C193A"/>
    <w:rsid w:val="0032231A"/>
    <w:rsid w:val="003462BB"/>
    <w:rsid w:val="00367145"/>
    <w:rsid w:val="003B5B94"/>
    <w:rsid w:val="003C2555"/>
    <w:rsid w:val="003E20AF"/>
    <w:rsid w:val="003E434B"/>
    <w:rsid w:val="003E7BEA"/>
    <w:rsid w:val="00412EB3"/>
    <w:rsid w:val="004169E5"/>
    <w:rsid w:val="0043161B"/>
    <w:rsid w:val="004553E9"/>
    <w:rsid w:val="00480E76"/>
    <w:rsid w:val="0048663A"/>
    <w:rsid w:val="004B765F"/>
    <w:rsid w:val="004D5C5A"/>
    <w:rsid w:val="004F08B7"/>
    <w:rsid w:val="005127C9"/>
    <w:rsid w:val="00533E4E"/>
    <w:rsid w:val="00553D25"/>
    <w:rsid w:val="005665CF"/>
    <w:rsid w:val="00580DFA"/>
    <w:rsid w:val="00586C34"/>
    <w:rsid w:val="00592D23"/>
    <w:rsid w:val="005A197E"/>
    <w:rsid w:val="005B3EDC"/>
    <w:rsid w:val="005C4EBC"/>
    <w:rsid w:val="005C5B6B"/>
    <w:rsid w:val="005D6D19"/>
    <w:rsid w:val="005E0BC4"/>
    <w:rsid w:val="00604547"/>
    <w:rsid w:val="00607DC2"/>
    <w:rsid w:val="00610B47"/>
    <w:rsid w:val="00616881"/>
    <w:rsid w:val="00640FFC"/>
    <w:rsid w:val="00662F4D"/>
    <w:rsid w:val="006C1877"/>
    <w:rsid w:val="006D4F36"/>
    <w:rsid w:val="006E2FFB"/>
    <w:rsid w:val="006F497E"/>
    <w:rsid w:val="007051A0"/>
    <w:rsid w:val="007403F9"/>
    <w:rsid w:val="007502F8"/>
    <w:rsid w:val="0075493E"/>
    <w:rsid w:val="00781450"/>
    <w:rsid w:val="00783BE9"/>
    <w:rsid w:val="007926AA"/>
    <w:rsid w:val="0079550F"/>
    <w:rsid w:val="007B2497"/>
    <w:rsid w:val="0082680A"/>
    <w:rsid w:val="00857710"/>
    <w:rsid w:val="008607DF"/>
    <w:rsid w:val="00872ACF"/>
    <w:rsid w:val="008A7426"/>
    <w:rsid w:val="008D3460"/>
    <w:rsid w:val="009012F5"/>
    <w:rsid w:val="00905463"/>
    <w:rsid w:val="00913E4A"/>
    <w:rsid w:val="00917FC3"/>
    <w:rsid w:val="00987A6F"/>
    <w:rsid w:val="0099144D"/>
    <w:rsid w:val="0099205E"/>
    <w:rsid w:val="00994F15"/>
    <w:rsid w:val="009A3942"/>
    <w:rsid w:val="009C17CB"/>
    <w:rsid w:val="009C2487"/>
    <w:rsid w:val="009C6EF4"/>
    <w:rsid w:val="009E1C09"/>
    <w:rsid w:val="009E6315"/>
    <w:rsid w:val="00A0176E"/>
    <w:rsid w:val="00A25180"/>
    <w:rsid w:val="00A25DFA"/>
    <w:rsid w:val="00A43828"/>
    <w:rsid w:val="00A502AD"/>
    <w:rsid w:val="00A67270"/>
    <w:rsid w:val="00A94A35"/>
    <w:rsid w:val="00AD7000"/>
    <w:rsid w:val="00AE4091"/>
    <w:rsid w:val="00B03034"/>
    <w:rsid w:val="00B2401E"/>
    <w:rsid w:val="00B40FC2"/>
    <w:rsid w:val="00B41711"/>
    <w:rsid w:val="00B5077E"/>
    <w:rsid w:val="00B5117D"/>
    <w:rsid w:val="00B53B45"/>
    <w:rsid w:val="00B73641"/>
    <w:rsid w:val="00B7775F"/>
    <w:rsid w:val="00B812F8"/>
    <w:rsid w:val="00B82D56"/>
    <w:rsid w:val="00BA1052"/>
    <w:rsid w:val="00BA5C3B"/>
    <w:rsid w:val="00BB03A6"/>
    <w:rsid w:val="00BC6E3D"/>
    <w:rsid w:val="00BE3CA7"/>
    <w:rsid w:val="00C111F8"/>
    <w:rsid w:val="00C30292"/>
    <w:rsid w:val="00C4075A"/>
    <w:rsid w:val="00C43E12"/>
    <w:rsid w:val="00C43EB5"/>
    <w:rsid w:val="00C525A6"/>
    <w:rsid w:val="00C60E78"/>
    <w:rsid w:val="00C80490"/>
    <w:rsid w:val="00C84E0A"/>
    <w:rsid w:val="00CB38E0"/>
    <w:rsid w:val="00CC3BE7"/>
    <w:rsid w:val="00CC4BA7"/>
    <w:rsid w:val="00CC789A"/>
    <w:rsid w:val="00CD262E"/>
    <w:rsid w:val="00CF02FB"/>
    <w:rsid w:val="00CF292E"/>
    <w:rsid w:val="00D0500B"/>
    <w:rsid w:val="00D43FF4"/>
    <w:rsid w:val="00D60347"/>
    <w:rsid w:val="00D74F6E"/>
    <w:rsid w:val="00D757CE"/>
    <w:rsid w:val="00D90706"/>
    <w:rsid w:val="00E24D34"/>
    <w:rsid w:val="00E31B8F"/>
    <w:rsid w:val="00E40596"/>
    <w:rsid w:val="00E52D49"/>
    <w:rsid w:val="00E768EF"/>
    <w:rsid w:val="00E836C0"/>
    <w:rsid w:val="00EB2C9B"/>
    <w:rsid w:val="00ED0205"/>
    <w:rsid w:val="00ED236A"/>
    <w:rsid w:val="00ED378D"/>
    <w:rsid w:val="00EF08CD"/>
    <w:rsid w:val="00EF44A8"/>
    <w:rsid w:val="00F27589"/>
    <w:rsid w:val="00F570A3"/>
    <w:rsid w:val="00FA393F"/>
    <w:rsid w:val="00FA6E0F"/>
    <w:rsid w:val="00FB1F4D"/>
    <w:rsid w:val="00FE57EF"/>
    <w:rsid w:val="024A90FF"/>
    <w:rsid w:val="036592B3"/>
    <w:rsid w:val="048D6875"/>
    <w:rsid w:val="0535524B"/>
    <w:rsid w:val="0582DAEC"/>
    <w:rsid w:val="067C12FC"/>
    <w:rsid w:val="06ECA4C7"/>
    <w:rsid w:val="078F4E79"/>
    <w:rsid w:val="08583D51"/>
    <w:rsid w:val="089B48D8"/>
    <w:rsid w:val="090816C3"/>
    <w:rsid w:val="095DFE45"/>
    <w:rsid w:val="0B0BC600"/>
    <w:rsid w:val="0B4905B7"/>
    <w:rsid w:val="0BF22F30"/>
    <w:rsid w:val="0BF58D10"/>
    <w:rsid w:val="0BF772ED"/>
    <w:rsid w:val="0C596B34"/>
    <w:rsid w:val="0CA2C5E1"/>
    <w:rsid w:val="0CA4672C"/>
    <w:rsid w:val="0E1B74CB"/>
    <w:rsid w:val="0E3A2CDC"/>
    <w:rsid w:val="0EA7684A"/>
    <w:rsid w:val="0EAF6176"/>
    <w:rsid w:val="0EBCD8D9"/>
    <w:rsid w:val="0F3ABF39"/>
    <w:rsid w:val="0F6D1249"/>
    <w:rsid w:val="0FBD7392"/>
    <w:rsid w:val="0FD9ABA1"/>
    <w:rsid w:val="126CA7FB"/>
    <w:rsid w:val="134083EE"/>
    <w:rsid w:val="135416FD"/>
    <w:rsid w:val="1471855C"/>
    <w:rsid w:val="150D4366"/>
    <w:rsid w:val="153E8C5D"/>
    <w:rsid w:val="157AB171"/>
    <w:rsid w:val="16454600"/>
    <w:rsid w:val="178D6900"/>
    <w:rsid w:val="17B6945D"/>
    <w:rsid w:val="197FB8FC"/>
    <w:rsid w:val="19DC9D85"/>
    <w:rsid w:val="1A60C317"/>
    <w:rsid w:val="1A69D003"/>
    <w:rsid w:val="1A970AD5"/>
    <w:rsid w:val="1B137E3E"/>
    <w:rsid w:val="1BF3E13A"/>
    <w:rsid w:val="1C495BA5"/>
    <w:rsid w:val="1C85956C"/>
    <w:rsid w:val="1C8CA3F4"/>
    <w:rsid w:val="1CA078DE"/>
    <w:rsid w:val="1F17BB11"/>
    <w:rsid w:val="1F775201"/>
    <w:rsid w:val="1F7C028A"/>
    <w:rsid w:val="209B2DBE"/>
    <w:rsid w:val="21B3116B"/>
    <w:rsid w:val="23794133"/>
    <w:rsid w:val="23A59DBC"/>
    <w:rsid w:val="246B97CD"/>
    <w:rsid w:val="2497B5D9"/>
    <w:rsid w:val="254EEC2F"/>
    <w:rsid w:val="26306853"/>
    <w:rsid w:val="26B49603"/>
    <w:rsid w:val="277DC980"/>
    <w:rsid w:val="285ACA78"/>
    <w:rsid w:val="2873CA77"/>
    <w:rsid w:val="287E9054"/>
    <w:rsid w:val="28C1CE2C"/>
    <w:rsid w:val="2905CAB8"/>
    <w:rsid w:val="29461093"/>
    <w:rsid w:val="29C72C48"/>
    <w:rsid w:val="29DC3576"/>
    <w:rsid w:val="2A35DC1D"/>
    <w:rsid w:val="2A513A75"/>
    <w:rsid w:val="2A5F40DC"/>
    <w:rsid w:val="2AD14554"/>
    <w:rsid w:val="2B24D306"/>
    <w:rsid w:val="2D308A49"/>
    <w:rsid w:val="2D406432"/>
    <w:rsid w:val="2D646A13"/>
    <w:rsid w:val="2E17DED4"/>
    <w:rsid w:val="2F2A85FA"/>
    <w:rsid w:val="2F2FC281"/>
    <w:rsid w:val="2F7E757B"/>
    <w:rsid w:val="2FCF0D05"/>
    <w:rsid w:val="2FD478E4"/>
    <w:rsid w:val="30B50316"/>
    <w:rsid w:val="30EC06F2"/>
    <w:rsid w:val="3102360B"/>
    <w:rsid w:val="313F20CA"/>
    <w:rsid w:val="317B2AFE"/>
    <w:rsid w:val="33A3753D"/>
    <w:rsid w:val="33B883B6"/>
    <w:rsid w:val="33E7705E"/>
    <w:rsid w:val="33ECA3D8"/>
    <w:rsid w:val="343047E9"/>
    <w:rsid w:val="3440A962"/>
    <w:rsid w:val="348327F0"/>
    <w:rsid w:val="34967643"/>
    <w:rsid w:val="350FC161"/>
    <w:rsid w:val="35AAA383"/>
    <w:rsid w:val="363288CB"/>
    <w:rsid w:val="393609D8"/>
    <w:rsid w:val="39700FEF"/>
    <w:rsid w:val="3A03BD48"/>
    <w:rsid w:val="3A098F34"/>
    <w:rsid w:val="3A6A95B5"/>
    <w:rsid w:val="3AB427DC"/>
    <w:rsid w:val="3B4EFC6C"/>
    <w:rsid w:val="3B679D2B"/>
    <w:rsid w:val="3C8E8854"/>
    <w:rsid w:val="3D3E34C9"/>
    <w:rsid w:val="3D6ADF6D"/>
    <w:rsid w:val="3DC129B9"/>
    <w:rsid w:val="3E049498"/>
    <w:rsid w:val="3E581BC4"/>
    <w:rsid w:val="3FA064F9"/>
    <w:rsid w:val="3FE49C26"/>
    <w:rsid w:val="40D27EC4"/>
    <w:rsid w:val="414C36A9"/>
    <w:rsid w:val="4196A9C4"/>
    <w:rsid w:val="41973993"/>
    <w:rsid w:val="41ABC806"/>
    <w:rsid w:val="424BA75A"/>
    <w:rsid w:val="426EE4C7"/>
    <w:rsid w:val="43996557"/>
    <w:rsid w:val="440E234B"/>
    <w:rsid w:val="4427C01D"/>
    <w:rsid w:val="4480235D"/>
    <w:rsid w:val="44957952"/>
    <w:rsid w:val="4523BF63"/>
    <w:rsid w:val="457CDF06"/>
    <w:rsid w:val="45D12DB0"/>
    <w:rsid w:val="4699F174"/>
    <w:rsid w:val="46DDF5BA"/>
    <w:rsid w:val="46E15F0F"/>
    <w:rsid w:val="47790E06"/>
    <w:rsid w:val="48466CA6"/>
    <w:rsid w:val="485B71D2"/>
    <w:rsid w:val="49228E04"/>
    <w:rsid w:val="4965198D"/>
    <w:rsid w:val="497491F5"/>
    <w:rsid w:val="49F6286A"/>
    <w:rsid w:val="4A74B9AF"/>
    <w:rsid w:val="4A83A876"/>
    <w:rsid w:val="4AA4AC76"/>
    <w:rsid w:val="4B0D98D6"/>
    <w:rsid w:val="4B0FE833"/>
    <w:rsid w:val="4BE6DBE2"/>
    <w:rsid w:val="4C25A1A4"/>
    <w:rsid w:val="4C4A60F4"/>
    <w:rsid w:val="4CFE285E"/>
    <w:rsid w:val="4DA07711"/>
    <w:rsid w:val="4E26836B"/>
    <w:rsid w:val="4E2EF329"/>
    <w:rsid w:val="4EA47250"/>
    <w:rsid w:val="4F1BE554"/>
    <w:rsid w:val="4F343F72"/>
    <w:rsid w:val="4F53FE5C"/>
    <w:rsid w:val="4F6FE749"/>
    <w:rsid w:val="4F768F99"/>
    <w:rsid w:val="4FB8BCD6"/>
    <w:rsid w:val="50B698F7"/>
    <w:rsid w:val="50E03C1D"/>
    <w:rsid w:val="518A5C25"/>
    <w:rsid w:val="52C1137E"/>
    <w:rsid w:val="5302644C"/>
    <w:rsid w:val="533F252F"/>
    <w:rsid w:val="53F4BAE6"/>
    <w:rsid w:val="546702A5"/>
    <w:rsid w:val="54BE7EC5"/>
    <w:rsid w:val="5585049F"/>
    <w:rsid w:val="55B9882F"/>
    <w:rsid w:val="56787FFF"/>
    <w:rsid w:val="57FD14DA"/>
    <w:rsid w:val="59D9316F"/>
    <w:rsid w:val="5C49C680"/>
    <w:rsid w:val="5D38A303"/>
    <w:rsid w:val="5D748BF6"/>
    <w:rsid w:val="5DE596E1"/>
    <w:rsid w:val="5E6AB44C"/>
    <w:rsid w:val="5F3F3743"/>
    <w:rsid w:val="5F599A71"/>
    <w:rsid w:val="5F69140C"/>
    <w:rsid w:val="5FC0549E"/>
    <w:rsid w:val="60522E26"/>
    <w:rsid w:val="60AF4AFC"/>
    <w:rsid w:val="60EF0F0B"/>
    <w:rsid w:val="611AE8F0"/>
    <w:rsid w:val="6124ECBD"/>
    <w:rsid w:val="618CD7B4"/>
    <w:rsid w:val="61F333CB"/>
    <w:rsid w:val="6262ADF6"/>
    <w:rsid w:val="64744B9D"/>
    <w:rsid w:val="64AD680B"/>
    <w:rsid w:val="64F86EF5"/>
    <w:rsid w:val="650484AA"/>
    <w:rsid w:val="660697FD"/>
    <w:rsid w:val="66625BC5"/>
    <w:rsid w:val="66A9137C"/>
    <w:rsid w:val="66D23E27"/>
    <w:rsid w:val="678B8321"/>
    <w:rsid w:val="67CB6B3D"/>
    <w:rsid w:val="68016C17"/>
    <w:rsid w:val="68C693CF"/>
    <w:rsid w:val="69E3E3C2"/>
    <w:rsid w:val="6AA04888"/>
    <w:rsid w:val="6ABE7348"/>
    <w:rsid w:val="6CA7A502"/>
    <w:rsid w:val="6CD41B6C"/>
    <w:rsid w:val="6DDBE057"/>
    <w:rsid w:val="6DF5D810"/>
    <w:rsid w:val="6E5B8809"/>
    <w:rsid w:val="6F0988CA"/>
    <w:rsid w:val="6F310611"/>
    <w:rsid w:val="6F65693F"/>
    <w:rsid w:val="7012AD09"/>
    <w:rsid w:val="703B219C"/>
    <w:rsid w:val="70678DB7"/>
    <w:rsid w:val="719D47FB"/>
    <w:rsid w:val="71AD66F1"/>
    <w:rsid w:val="71D6F1FD"/>
    <w:rsid w:val="71F526BC"/>
    <w:rsid w:val="7372C25E"/>
    <w:rsid w:val="750E92BF"/>
    <w:rsid w:val="75261B45"/>
    <w:rsid w:val="77BD2BCB"/>
    <w:rsid w:val="77FE3005"/>
    <w:rsid w:val="78463381"/>
    <w:rsid w:val="785E90C9"/>
    <w:rsid w:val="786E72F7"/>
    <w:rsid w:val="78E61AA7"/>
    <w:rsid w:val="792A3CB6"/>
    <w:rsid w:val="7986990B"/>
    <w:rsid w:val="79DF36CA"/>
    <w:rsid w:val="79EF33A6"/>
    <w:rsid w:val="79F3D2AE"/>
    <w:rsid w:val="7A031ACC"/>
    <w:rsid w:val="7A067BC0"/>
    <w:rsid w:val="7AF600F4"/>
    <w:rsid w:val="7B05C285"/>
    <w:rsid w:val="7B087F87"/>
    <w:rsid w:val="7B51B5B9"/>
    <w:rsid w:val="7C4CD486"/>
    <w:rsid w:val="7D72B242"/>
    <w:rsid w:val="7DE1BCF9"/>
    <w:rsid w:val="7E34AE2C"/>
    <w:rsid w:val="7E72986C"/>
    <w:rsid w:val="7EA64B7F"/>
    <w:rsid w:val="7EC8E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3CB6"/>
  <w15:chartTrackingRefBased/>
  <w15:docId w15:val="{A7A5AC15-C20E-4B34-8EA9-2DD45F61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168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1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70"/>
  </w:style>
  <w:style w:type="paragraph" w:styleId="Footer">
    <w:name w:val="footer"/>
    <w:basedOn w:val="Normal"/>
    <w:link w:val="FooterChar"/>
    <w:uiPriority w:val="99"/>
    <w:unhideWhenUsed/>
    <w:rsid w:val="00A6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70"/>
  </w:style>
  <w:style w:type="character" w:styleId="Hyperlink">
    <w:name w:val="Hyperlink"/>
    <w:basedOn w:val="DefaultParagraphFont"/>
    <w:uiPriority w:val="99"/>
    <w:unhideWhenUsed/>
    <w:rsid w:val="00610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4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0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5F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71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vidbereavement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AroundDeath@nes.scot.nhs.uk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vidbereavement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ad.scot.nhs.uk/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meo.com/677710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BCAAC8-ECC5-4370-B6E9-915966DA2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53A4E-1ECB-47FA-AC1E-C8EE36BC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14F0E-8CA5-4B65-8BF1-A5D4A1D98484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6364</Words>
  <Characters>36279</Characters>
  <Application>Microsoft Office Word</Application>
  <DocSecurity>0</DocSecurity>
  <Lines>302</Lines>
  <Paragraphs>85</Paragraphs>
  <ScaleCrop>false</ScaleCrop>
  <Company/>
  <LinksUpToDate>false</LinksUpToDate>
  <CharactersWithSpaces>42558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 Whitlow</dc:creator>
  <cp:keywords/>
  <dc:description/>
  <cp:lastModifiedBy>Korine Whitlow</cp:lastModifiedBy>
  <cp:revision>173</cp:revision>
  <dcterms:created xsi:type="dcterms:W3CDTF">2023-10-04T13:53:00Z</dcterms:created>
  <dcterms:modified xsi:type="dcterms:W3CDTF">2024-04-23T08:37:00Z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