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C7356" w14:textId="778D2A65" w:rsidR="0000694C" w:rsidRDefault="739ADCBD" w:rsidP="6692F4BB">
      <w:pPr>
        <w:widowControl w:val="0"/>
        <w:spacing w:beforeAutospacing="1" w:line="259" w:lineRule="auto"/>
        <w:rPr>
          <w:rFonts w:ascii="Calibri" w:eastAsia="Calibri" w:hAnsi="Calibri" w:cs="Calibri"/>
          <w:color w:val="0070C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B0A657" wp14:editId="39F7949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1575" cy="1171575"/>
            <wp:effectExtent l="0" t="0" r="9525" b="9525"/>
            <wp:wrapSquare wrapText="bothSides"/>
            <wp:docPr id="1965469117" name="Picture 1965469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692F4BB">
        <w:rPr>
          <w:rFonts w:ascii="Calibri" w:eastAsia="Calibri" w:hAnsi="Calibri" w:cs="Calibri"/>
          <w:b/>
          <w:bCs/>
          <w:color w:val="0070C0"/>
        </w:rPr>
        <w:t>NHS Education for Scotland</w:t>
      </w:r>
    </w:p>
    <w:p w14:paraId="2927AF9B" w14:textId="07A40256" w:rsidR="0000694C" w:rsidRDefault="739ADCBD" w:rsidP="6692F4BB">
      <w:pPr>
        <w:widowControl w:val="0"/>
        <w:spacing w:beforeAutospacing="1" w:line="259" w:lineRule="auto"/>
        <w:rPr>
          <w:rFonts w:ascii="Calibri" w:eastAsia="Calibri" w:hAnsi="Calibri" w:cs="Calibri"/>
          <w:b/>
          <w:bCs/>
          <w:color w:val="0070C0"/>
          <w:lang w:val="en-GB"/>
        </w:rPr>
      </w:pPr>
      <w:r w:rsidRPr="6692F4BB">
        <w:rPr>
          <w:rFonts w:ascii="Calibri" w:eastAsia="Calibri" w:hAnsi="Calibri" w:cs="Calibri"/>
          <w:b/>
          <w:bCs/>
          <w:color w:val="0070C0"/>
          <w:lang w:val="en-GB"/>
        </w:rPr>
        <w:t>Transcript of ‘</w:t>
      </w:r>
      <w:r w:rsidR="005F163A">
        <w:rPr>
          <w:rFonts w:ascii="Calibri" w:eastAsia="Calibri" w:hAnsi="Calibri" w:cs="Calibri"/>
          <w:b/>
          <w:bCs/>
          <w:color w:val="0070C0"/>
          <w:lang w:val="en-GB"/>
        </w:rPr>
        <w:t>The value of listening: a life shared’ Film</w:t>
      </w:r>
    </w:p>
    <w:p w14:paraId="520E9EFD" w14:textId="77777777" w:rsidR="005F163A" w:rsidRDefault="005F163A" w:rsidP="6692F4BB">
      <w:pPr>
        <w:widowControl w:val="0"/>
        <w:spacing w:beforeAutospacing="1" w:line="259" w:lineRule="auto"/>
        <w:rPr>
          <w:rFonts w:ascii="Calibri" w:eastAsia="Calibri" w:hAnsi="Calibri" w:cs="Calibri"/>
          <w:color w:val="0070C0"/>
        </w:rPr>
      </w:pPr>
    </w:p>
    <w:p w14:paraId="6C7CFDF0" w14:textId="37E1FADF" w:rsidR="0000694C" w:rsidRPr="00E212AC" w:rsidRDefault="0000694C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24FDA1D" w14:textId="4BFBCA9E" w:rsidR="0000694C" w:rsidRDefault="08CFBA09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212AC">
        <w:rPr>
          <w:rFonts w:ascii="Calibri" w:hAnsi="Calibri" w:cs="Calibri"/>
          <w:sz w:val="22"/>
          <w:szCs w:val="22"/>
        </w:rPr>
        <w:t>I've learned to expect the unexpected in the last three or four years</w:t>
      </w:r>
      <w:r w:rsidR="6D357D64" w:rsidRPr="00E212AC">
        <w:rPr>
          <w:rFonts w:ascii="Calibri" w:hAnsi="Calibri" w:cs="Calibri"/>
          <w:sz w:val="22"/>
          <w:szCs w:val="22"/>
        </w:rPr>
        <w:t xml:space="preserve">. </w:t>
      </w:r>
      <w:r w:rsidRPr="00E212AC">
        <w:rPr>
          <w:rFonts w:ascii="Calibri" w:hAnsi="Calibri" w:cs="Calibri"/>
          <w:sz w:val="22"/>
          <w:szCs w:val="22"/>
        </w:rPr>
        <w:t>When I was coming over here -- there are reminders everywhere,</w:t>
      </w:r>
      <w:r w:rsidR="5A85EC5A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so up came a song that Jim, my husband, sang,</w:t>
      </w:r>
      <w:r w:rsidR="67290169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and I can hear that song, I've heard that song many, many times.</w:t>
      </w:r>
      <w:r w:rsidR="3F3A1EB1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Any other time, I can hear it, I can sing along</w:t>
      </w:r>
      <w:r w:rsidR="5D7EEDCA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with it, and I can feel happy hearing it.</w:t>
      </w:r>
      <w:r w:rsidR="0018242E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And today, I suppose knowing I was coming here</w:t>
      </w:r>
      <w:r w:rsidR="0CAEA9B1" w:rsidRPr="00E212AC">
        <w:rPr>
          <w:rFonts w:ascii="Calibri" w:hAnsi="Calibri" w:cs="Calibri"/>
          <w:sz w:val="22"/>
          <w:szCs w:val="22"/>
        </w:rPr>
        <w:t xml:space="preserve"> t</w:t>
      </w:r>
      <w:r w:rsidRPr="00E212AC">
        <w:rPr>
          <w:rFonts w:ascii="Calibri" w:hAnsi="Calibri" w:cs="Calibri"/>
          <w:sz w:val="22"/>
          <w:szCs w:val="22"/>
        </w:rPr>
        <w:t xml:space="preserve">o talk about Jim's death and living with </w:t>
      </w:r>
      <w:r w:rsidR="62F28962" w:rsidRPr="00E212AC">
        <w:rPr>
          <w:rFonts w:ascii="Calibri" w:hAnsi="Calibri" w:cs="Calibri"/>
          <w:sz w:val="22"/>
          <w:szCs w:val="22"/>
        </w:rPr>
        <w:t>grief, it</w:t>
      </w:r>
      <w:r w:rsidRPr="00E212AC">
        <w:rPr>
          <w:rFonts w:ascii="Calibri" w:hAnsi="Calibri" w:cs="Calibri"/>
          <w:sz w:val="22"/>
          <w:szCs w:val="22"/>
        </w:rPr>
        <w:t xml:space="preserve"> really struck me, and it made me cry.</w:t>
      </w:r>
      <w:r w:rsidR="00767CDF">
        <w:rPr>
          <w:rFonts w:ascii="Calibri" w:hAnsi="Calibri" w:cs="Calibri"/>
          <w:sz w:val="22"/>
          <w:szCs w:val="22"/>
        </w:rPr>
        <w:t xml:space="preserve"> And that’s,</w:t>
      </w:r>
      <w:r w:rsidR="2C3DB991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I suppose that's something to shar</w:t>
      </w:r>
      <w:r w:rsidR="67EFF35A" w:rsidRPr="00E212AC">
        <w:rPr>
          <w:rFonts w:ascii="Calibri" w:hAnsi="Calibri" w:cs="Calibri"/>
          <w:sz w:val="22"/>
          <w:szCs w:val="22"/>
        </w:rPr>
        <w:t xml:space="preserve">e </w:t>
      </w:r>
      <w:r w:rsidRPr="00E212AC">
        <w:rPr>
          <w:rFonts w:ascii="Calibri" w:hAnsi="Calibri" w:cs="Calibri"/>
          <w:sz w:val="22"/>
          <w:szCs w:val="22"/>
        </w:rPr>
        <w:t xml:space="preserve">about living with grief and </w:t>
      </w:r>
      <w:r w:rsidR="07494733" w:rsidRPr="00E212AC">
        <w:rPr>
          <w:rFonts w:ascii="Calibri" w:hAnsi="Calibri" w:cs="Calibri"/>
          <w:sz w:val="22"/>
          <w:szCs w:val="22"/>
        </w:rPr>
        <w:t>bereavement, a</w:t>
      </w:r>
      <w:r w:rsidRPr="00E212AC">
        <w:rPr>
          <w:rFonts w:ascii="Calibri" w:hAnsi="Calibri" w:cs="Calibri"/>
          <w:sz w:val="22"/>
          <w:szCs w:val="22"/>
        </w:rPr>
        <w:t xml:space="preserve">nd that is that there are reminders </w:t>
      </w:r>
      <w:r w:rsidR="36B5DDEB" w:rsidRPr="00E212AC">
        <w:rPr>
          <w:rFonts w:ascii="Calibri" w:hAnsi="Calibri" w:cs="Calibri"/>
          <w:sz w:val="22"/>
          <w:szCs w:val="22"/>
        </w:rPr>
        <w:t>everywhere, and</w:t>
      </w:r>
      <w:r w:rsidRPr="00E212AC">
        <w:rPr>
          <w:rFonts w:ascii="Calibri" w:hAnsi="Calibri" w:cs="Calibri"/>
          <w:sz w:val="22"/>
          <w:szCs w:val="22"/>
        </w:rPr>
        <w:t xml:space="preserve"> that's not necessarily a bad thing,</w:t>
      </w:r>
      <w:r w:rsidR="1E630024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in fact sometimes it's a lovely thing, I love hearing his voice. I'm conscious I'm very lucky, in a way, that he was a singer</w:t>
      </w:r>
      <w:r w:rsidR="009766EC">
        <w:rPr>
          <w:rFonts w:ascii="Calibri" w:hAnsi="Calibri" w:cs="Calibri"/>
          <w:sz w:val="22"/>
          <w:szCs w:val="22"/>
        </w:rPr>
        <w:t>,</w:t>
      </w:r>
      <w:r w:rsidR="1B132278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and his voice is recorded, and I can hear him.</w:t>
      </w:r>
    </w:p>
    <w:p w14:paraId="30457B86" w14:textId="77777777" w:rsidR="00A04CF3" w:rsidRPr="00E212AC" w:rsidRDefault="00A04CF3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7504610" w14:textId="0AB4C33D" w:rsidR="0000694C" w:rsidRDefault="08CFBA09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212AC">
        <w:rPr>
          <w:rFonts w:ascii="Calibri" w:hAnsi="Calibri" w:cs="Calibri"/>
          <w:sz w:val="22"/>
          <w:szCs w:val="22"/>
        </w:rPr>
        <w:t>When someone you love dies,</w:t>
      </w:r>
      <w:r w:rsidR="3A1C1BD1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what a lot of people will focus on is the date,</w:t>
      </w:r>
      <w:r w:rsidR="6995882F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the anniversary of the date that that person died.</w:t>
      </w:r>
      <w:r w:rsidR="333C49E9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And that date back in February 2020, for </w:t>
      </w:r>
      <w:r w:rsidR="20F586BA" w:rsidRPr="00E212AC">
        <w:rPr>
          <w:rFonts w:ascii="Calibri" w:hAnsi="Calibri" w:cs="Calibri"/>
          <w:sz w:val="22"/>
          <w:szCs w:val="22"/>
        </w:rPr>
        <w:t>me, of</w:t>
      </w:r>
      <w:r w:rsidRPr="00E212AC">
        <w:rPr>
          <w:rFonts w:ascii="Calibri" w:hAnsi="Calibri" w:cs="Calibri"/>
          <w:sz w:val="22"/>
          <w:szCs w:val="22"/>
        </w:rPr>
        <w:t xml:space="preserve"> course I'm never going to forget that date</w:t>
      </w:r>
      <w:r w:rsidR="00073A66">
        <w:rPr>
          <w:rFonts w:ascii="Calibri" w:hAnsi="Calibri" w:cs="Calibri"/>
          <w:sz w:val="22"/>
          <w:szCs w:val="22"/>
        </w:rPr>
        <w:t xml:space="preserve">, </w:t>
      </w:r>
      <w:r w:rsidRPr="00E212AC">
        <w:rPr>
          <w:rFonts w:ascii="Calibri" w:hAnsi="Calibri" w:cs="Calibri"/>
          <w:sz w:val="22"/>
          <w:szCs w:val="22"/>
        </w:rPr>
        <w:t xml:space="preserve">but it's </w:t>
      </w:r>
      <w:proofErr w:type="gramStart"/>
      <w:r w:rsidRPr="00E212AC">
        <w:rPr>
          <w:rFonts w:ascii="Calibri" w:hAnsi="Calibri" w:cs="Calibri"/>
          <w:sz w:val="22"/>
          <w:szCs w:val="22"/>
        </w:rPr>
        <w:t>actually all</w:t>
      </w:r>
      <w:proofErr w:type="gramEnd"/>
      <w:r w:rsidRPr="00E212AC">
        <w:rPr>
          <w:rFonts w:ascii="Calibri" w:hAnsi="Calibri" w:cs="Calibri"/>
          <w:sz w:val="22"/>
          <w:szCs w:val="22"/>
        </w:rPr>
        <w:t xml:space="preserve"> the other </w:t>
      </w:r>
      <w:r w:rsidR="11DA289D" w:rsidRPr="00E212AC">
        <w:rPr>
          <w:rFonts w:ascii="Calibri" w:hAnsi="Calibri" w:cs="Calibri"/>
          <w:sz w:val="22"/>
          <w:szCs w:val="22"/>
        </w:rPr>
        <w:t>days, all</w:t>
      </w:r>
      <w:r w:rsidRPr="00E212AC">
        <w:rPr>
          <w:rFonts w:ascii="Calibri" w:hAnsi="Calibri" w:cs="Calibri"/>
          <w:sz w:val="22"/>
          <w:szCs w:val="22"/>
        </w:rPr>
        <w:t xml:space="preserve"> the other dates, all the other </w:t>
      </w:r>
      <w:r w:rsidR="1862D860" w:rsidRPr="00E212AC">
        <w:rPr>
          <w:rFonts w:ascii="Calibri" w:hAnsi="Calibri" w:cs="Calibri"/>
          <w:sz w:val="22"/>
          <w:szCs w:val="22"/>
        </w:rPr>
        <w:t>anniversaries, special</w:t>
      </w:r>
      <w:r w:rsidRPr="00E212AC">
        <w:rPr>
          <w:rFonts w:ascii="Calibri" w:hAnsi="Calibri" w:cs="Calibri"/>
          <w:sz w:val="22"/>
          <w:szCs w:val="22"/>
        </w:rPr>
        <w:t xml:space="preserve">, ordinary moments that are reminders for me of </w:t>
      </w:r>
      <w:r w:rsidR="700E5063" w:rsidRPr="00E212AC">
        <w:rPr>
          <w:rFonts w:ascii="Calibri" w:hAnsi="Calibri" w:cs="Calibri"/>
          <w:sz w:val="22"/>
          <w:szCs w:val="22"/>
        </w:rPr>
        <w:t>Jim. And</w:t>
      </w:r>
      <w:r w:rsidRPr="00E212AC">
        <w:rPr>
          <w:rFonts w:ascii="Calibri" w:hAnsi="Calibri" w:cs="Calibri"/>
          <w:sz w:val="22"/>
          <w:szCs w:val="22"/>
        </w:rPr>
        <w:t xml:space="preserve"> a case in point was the other day I was </w:t>
      </w:r>
      <w:r w:rsidR="7DA4F33B" w:rsidRPr="00E212AC">
        <w:rPr>
          <w:rFonts w:ascii="Calibri" w:hAnsi="Calibri" w:cs="Calibri"/>
          <w:sz w:val="22"/>
          <w:szCs w:val="22"/>
        </w:rPr>
        <w:t>reminded that</w:t>
      </w:r>
      <w:r w:rsidRPr="00E212AC">
        <w:rPr>
          <w:rFonts w:ascii="Calibri" w:hAnsi="Calibri" w:cs="Calibri"/>
          <w:sz w:val="22"/>
          <w:szCs w:val="22"/>
        </w:rPr>
        <w:t xml:space="preserve"> it was four years to the day since we received the diagnosis</w:t>
      </w:r>
      <w:r w:rsidR="5C6E3D46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that Jim had </w:t>
      </w:r>
      <w:r w:rsidR="00EC328E">
        <w:rPr>
          <w:rFonts w:ascii="Calibri" w:hAnsi="Calibri" w:cs="Calibri"/>
          <w:sz w:val="22"/>
          <w:szCs w:val="22"/>
        </w:rPr>
        <w:t>A</w:t>
      </w:r>
      <w:r w:rsidRPr="00E212AC">
        <w:rPr>
          <w:rFonts w:ascii="Calibri" w:hAnsi="Calibri" w:cs="Calibri"/>
          <w:sz w:val="22"/>
          <w:szCs w:val="22"/>
        </w:rPr>
        <w:t xml:space="preserve">cute </w:t>
      </w:r>
      <w:r w:rsidR="00EC328E">
        <w:rPr>
          <w:rFonts w:ascii="Calibri" w:hAnsi="Calibri" w:cs="Calibri"/>
          <w:sz w:val="22"/>
          <w:szCs w:val="22"/>
        </w:rPr>
        <w:t>L</w:t>
      </w:r>
      <w:r w:rsidRPr="00E212AC">
        <w:rPr>
          <w:rFonts w:ascii="Calibri" w:hAnsi="Calibri" w:cs="Calibri"/>
          <w:sz w:val="22"/>
          <w:szCs w:val="22"/>
        </w:rPr>
        <w:t xml:space="preserve">ymphoblastic </w:t>
      </w:r>
      <w:r w:rsidR="00EC328E">
        <w:rPr>
          <w:rFonts w:ascii="Calibri" w:hAnsi="Calibri" w:cs="Calibri"/>
          <w:sz w:val="22"/>
          <w:szCs w:val="22"/>
        </w:rPr>
        <w:t>L</w:t>
      </w:r>
      <w:r w:rsidR="00CC03D3" w:rsidRPr="00E212AC">
        <w:rPr>
          <w:rFonts w:ascii="Calibri" w:hAnsi="Calibri" w:cs="Calibri"/>
          <w:sz w:val="22"/>
          <w:szCs w:val="22"/>
        </w:rPr>
        <w:t>eukemia</w:t>
      </w:r>
      <w:r w:rsidRPr="00E212AC">
        <w:rPr>
          <w:rFonts w:ascii="Calibri" w:hAnsi="Calibri" w:cs="Calibri"/>
          <w:sz w:val="22"/>
          <w:szCs w:val="22"/>
        </w:rPr>
        <w:t>.</w:t>
      </w:r>
    </w:p>
    <w:p w14:paraId="64B34C2C" w14:textId="77777777" w:rsidR="00A04CF3" w:rsidRPr="00E212AC" w:rsidRDefault="00A04CF3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85224CF" w14:textId="44CE0663" w:rsidR="0000694C" w:rsidRDefault="08CFBA09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212AC">
        <w:rPr>
          <w:rFonts w:ascii="Calibri" w:hAnsi="Calibri" w:cs="Calibri"/>
          <w:sz w:val="22"/>
          <w:szCs w:val="22"/>
        </w:rPr>
        <w:t>And I remember that</w:t>
      </w:r>
      <w:r w:rsidR="008E04A3">
        <w:rPr>
          <w:rFonts w:ascii="Calibri" w:hAnsi="Calibri" w:cs="Calibri"/>
          <w:sz w:val="22"/>
          <w:szCs w:val="22"/>
        </w:rPr>
        <w:t>,</w:t>
      </w:r>
      <w:r w:rsidRPr="00E212AC">
        <w:rPr>
          <w:rFonts w:ascii="Calibri" w:hAnsi="Calibri" w:cs="Calibri"/>
          <w:sz w:val="22"/>
          <w:szCs w:val="22"/>
        </w:rPr>
        <w:t xml:space="preserve"> of course I do, because it</w:t>
      </w:r>
      <w:r w:rsidR="31F993FC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turned Jim's life upside down, my life, and our life </w:t>
      </w:r>
      <w:r w:rsidR="0500838F" w:rsidRPr="00E212AC">
        <w:rPr>
          <w:rFonts w:ascii="Calibri" w:hAnsi="Calibri" w:cs="Calibri"/>
          <w:sz w:val="22"/>
          <w:szCs w:val="22"/>
        </w:rPr>
        <w:t>together. And</w:t>
      </w:r>
      <w:r w:rsidRPr="00E212AC">
        <w:rPr>
          <w:rFonts w:ascii="Calibri" w:hAnsi="Calibri" w:cs="Calibri"/>
          <w:sz w:val="22"/>
          <w:szCs w:val="22"/>
        </w:rPr>
        <w:t xml:space="preserve"> when he died, of course I lost the person that I love,</w:t>
      </w:r>
      <w:r w:rsidR="4542A352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but I also lost my sense of identity as his wife,</w:t>
      </w:r>
      <w:r w:rsidR="71EA9F5F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as someone who was happily married,</w:t>
      </w:r>
      <w:r w:rsidR="7D1BCAAD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and I lost our life together.</w:t>
      </w:r>
      <w:r w:rsidR="729378EA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And I think that's something that dawned on me, gradually,</w:t>
      </w:r>
      <w:r w:rsidR="562B99E2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when I was learning to live with grief, which is that</w:t>
      </w:r>
      <w:r w:rsidR="0E45D007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we focus on the grief for the loss, the death of the </w:t>
      </w:r>
      <w:r w:rsidR="4C6D3B0A" w:rsidRPr="00E212AC">
        <w:rPr>
          <w:rFonts w:ascii="Calibri" w:hAnsi="Calibri" w:cs="Calibri"/>
          <w:sz w:val="22"/>
          <w:szCs w:val="22"/>
        </w:rPr>
        <w:t>person, but</w:t>
      </w:r>
      <w:r w:rsidRPr="00E212AC">
        <w:rPr>
          <w:rFonts w:ascii="Calibri" w:hAnsi="Calibri" w:cs="Calibri"/>
          <w:sz w:val="22"/>
          <w:szCs w:val="22"/>
        </w:rPr>
        <w:t xml:space="preserve"> it's </w:t>
      </w:r>
      <w:proofErr w:type="gramStart"/>
      <w:r w:rsidRPr="00E212AC">
        <w:rPr>
          <w:rFonts w:ascii="Calibri" w:hAnsi="Calibri" w:cs="Calibri"/>
          <w:sz w:val="22"/>
          <w:szCs w:val="22"/>
        </w:rPr>
        <w:t>actually everything</w:t>
      </w:r>
      <w:proofErr w:type="gramEnd"/>
      <w:r w:rsidR="0021031A">
        <w:rPr>
          <w:rFonts w:ascii="Calibri" w:hAnsi="Calibri" w:cs="Calibri"/>
          <w:sz w:val="22"/>
          <w:szCs w:val="22"/>
        </w:rPr>
        <w:t>,</w:t>
      </w:r>
      <w:r w:rsidRPr="00E212AC">
        <w:rPr>
          <w:rFonts w:ascii="Calibri" w:hAnsi="Calibri" w:cs="Calibri"/>
          <w:sz w:val="22"/>
          <w:szCs w:val="22"/>
        </w:rPr>
        <w:t xml:space="preserve"> it's all of that,</w:t>
      </w:r>
      <w:r w:rsidR="7D257293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and it's everything that I had together with Jim.</w:t>
      </w:r>
    </w:p>
    <w:p w14:paraId="7B54C1BF" w14:textId="77777777" w:rsidR="00A04CF3" w:rsidRPr="00E212AC" w:rsidRDefault="00A04CF3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5EB5037" w14:textId="5425599A" w:rsidR="0000694C" w:rsidRDefault="08CFBA09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212AC">
        <w:rPr>
          <w:rFonts w:ascii="Calibri" w:hAnsi="Calibri" w:cs="Calibri"/>
          <w:sz w:val="22"/>
          <w:szCs w:val="22"/>
        </w:rPr>
        <w:t>And in sharing my experiences of grief and</w:t>
      </w:r>
      <w:r w:rsidR="318D4BD1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bereavement, I'm not claiming any expertise,</w:t>
      </w:r>
      <w:r w:rsidR="6E2CD2AE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it's </w:t>
      </w:r>
      <w:proofErr w:type="gramStart"/>
      <w:r w:rsidRPr="00E212AC">
        <w:rPr>
          <w:rFonts w:ascii="Calibri" w:hAnsi="Calibri" w:cs="Calibri"/>
          <w:sz w:val="22"/>
          <w:szCs w:val="22"/>
        </w:rPr>
        <w:t>really just</w:t>
      </w:r>
      <w:proofErr w:type="gramEnd"/>
      <w:r w:rsidRPr="00E212AC">
        <w:rPr>
          <w:rFonts w:ascii="Calibri" w:hAnsi="Calibri" w:cs="Calibri"/>
          <w:sz w:val="22"/>
          <w:szCs w:val="22"/>
        </w:rPr>
        <w:t xml:space="preserve"> what I have learned through experiences.</w:t>
      </w:r>
      <w:r w:rsidR="1DC95815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And the thing that has helped me the most</w:t>
      </w:r>
      <w:r w:rsidR="301097F3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and continues to help me the most, is being listened to,</w:t>
      </w:r>
      <w:r w:rsidR="7A5D9FC8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and being heard. Being able to </w:t>
      </w:r>
      <w:proofErr w:type="gramStart"/>
      <w:r w:rsidRPr="00E212AC">
        <w:rPr>
          <w:rFonts w:ascii="Calibri" w:hAnsi="Calibri" w:cs="Calibri"/>
          <w:sz w:val="22"/>
          <w:szCs w:val="22"/>
        </w:rPr>
        <w:t xml:space="preserve">talk really openly and </w:t>
      </w:r>
      <w:r w:rsidR="7A656D6E" w:rsidRPr="00E212AC">
        <w:rPr>
          <w:rFonts w:ascii="Calibri" w:hAnsi="Calibri" w:cs="Calibri"/>
          <w:sz w:val="22"/>
          <w:szCs w:val="22"/>
        </w:rPr>
        <w:t>naturally,</w:t>
      </w:r>
      <w:proofErr w:type="gramEnd"/>
      <w:r w:rsidR="7A656D6E" w:rsidRPr="00E212AC">
        <w:rPr>
          <w:rFonts w:ascii="Calibri" w:hAnsi="Calibri" w:cs="Calibri"/>
          <w:sz w:val="22"/>
          <w:szCs w:val="22"/>
        </w:rPr>
        <w:t xml:space="preserve"> about</w:t>
      </w:r>
      <w:r w:rsidRPr="00E212AC">
        <w:rPr>
          <w:rFonts w:ascii="Calibri" w:hAnsi="Calibri" w:cs="Calibri"/>
          <w:sz w:val="22"/>
          <w:szCs w:val="22"/>
        </w:rPr>
        <w:t xml:space="preserve"> Jim, and about our life together.</w:t>
      </w:r>
      <w:r w:rsidR="0C9F2D13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And when I do </w:t>
      </w:r>
      <w:r w:rsidR="601E766B" w:rsidRPr="00E212AC">
        <w:rPr>
          <w:rFonts w:ascii="Calibri" w:hAnsi="Calibri" w:cs="Calibri"/>
          <w:sz w:val="22"/>
          <w:szCs w:val="22"/>
        </w:rPr>
        <w:t>that,</w:t>
      </w:r>
      <w:r w:rsidRPr="00E212AC">
        <w:rPr>
          <w:rFonts w:ascii="Calibri" w:hAnsi="Calibri" w:cs="Calibri"/>
          <w:sz w:val="22"/>
          <w:szCs w:val="22"/>
        </w:rPr>
        <w:t xml:space="preserve"> I'm not looking for any</w:t>
      </w:r>
      <w:r w:rsidR="3E7FAF05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solutions or advice, or fixing, or pity.</w:t>
      </w:r>
      <w:r w:rsidR="344C8348" w:rsidRPr="00E212A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47836486" w:rsidRPr="00E212AC">
        <w:rPr>
          <w:rFonts w:ascii="Calibri" w:hAnsi="Calibri" w:cs="Calibri"/>
          <w:sz w:val="22"/>
          <w:szCs w:val="22"/>
        </w:rPr>
        <w:t>Actually,</w:t>
      </w:r>
      <w:r w:rsidRPr="00E212AC">
        <w:rPr>
          <w:rFonts w:ascii="Calibri" w:hAnsi="Calibri" w:cs="Calibri"/>
          <w:sz w:val="22"/>
          <w:szCs w:val="22"/>
        </w:rPr>
        <w:t xml:space="preserve"> what</w:t>
      </w:r>
      <w:proofErr w:type="gramEnd"/>
      <w:r w:rsidRPr="00E212AC">
        <w:rPr>
          <w:rFonts w:ascii="Calibri" w:hAnsi="Calibri" w:cs="Calibri"/>
          <w:sz w:val="22"/>
          <w:szCs w:val="22"/>
        </w:rPr>
        <w:t xml:space="preserve"> helps more than anything is for</w:t>
      </w:r>
      <w:r w:rsidR="67030D01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somebody to sit alongside me and simply listen.</w:t>
      </w:r>
      <w:r w:rsidR="7148A16D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And the thing is, I know full well,</w:t>
      </w:r>
      <w:r w:rsidR="39144D7A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because I have been one of those people,</w:t>
      </w:r>
      <w:r w:rsidR="6E4C51A4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I know how awkward it can feel, to talk to somebody,</w:t>
      </w:r>
      <w:r w:rsidR="57F0BD33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to listen to somebody who is experiencing grief.</w:t>
      </w:r>
      <w:r w:rsidR="2A2C87B1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And what I've come to think is, that </w:t>
      </w:r>
      <w:proofErr w:type="gramStart"/>
      <w:r w:rsidRPr="00E212AC">
        <w:rPr>
          <w:rFonts w:ascii="Calibri" w:hAnsi="Calibri" w:cs="Calibri"/>
          <w:sz w:val="22"/>
          <w:szCs w:val="22"/>
        </w:rPr>
        <w:t>actually</w:t>
      </w:r>
      <w:r w:rsidR="283B3524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I'd</w:t>
      </w:r>
      <w:proofErr w:type="gramEnd"/>
      <w:r w:rsidRPr="00E212AC">
        <w:rPr>
          <w:rFonts w:ascii="Calibri" w:hAnsi="Calibri" w:cs="Calibri"/>
          <w:sz w:val="22"/>
          <w:szCs w:val="22"/>
        </w:rPr>
        <w:t xml:space="preserve"> rather somebody was just really</w:t>
      </w:r>
      <w:r w:rsidR="67AACD79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able to feel crass and clumsy and awkward in what they said,</w:t>
      </w:r>
      <w:r w:rsidR="39EB16A9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even if they say, "I don't </w:t>
      </w:r>
      <w:r w:rsidR="00F16435">
        <w:rPr>
          <w:rFonts w:ascii="Calibri" w:hAnsi="Calibri" w:cs="Calibri"/>
          <w:sz w:val="22"/>
          <w:szCs w:val="22"/>
        </w:rPr>
        <w:t xml:space="preserve">really </w:t>
      </w:r>
      <w:r w:rsidRPr="00E212AC">
        <w:rPr>
          <w:rFonts w:ascii="Calibri" w:hAnsi="Calibri" w:cs="Calibri"/>
          <w:sz w:val="22"/>
          <w:szCs w:val="22"/>
        </w:rPr>
        <w:t>know what to say",</w:t>
      </w:r>
      <w:r w:rsidR="0EEAF800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rather than say nothing at all.</w:t>
      </w:r>
    </w:p>
    <w:p w14:paraId="099CC122" w14:textId="77777777" w:rsidR="003E7948" w:rsidRPr="00E212AC" w:rsidRDefault="003E7948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6835D01" w14:textId="2F7EE142" w:rsidR="0000694C" w:rsidRDefault="08CFBA09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212AC">
        <w:rPr>
          <w:rFonts w:ascii="Calibri" w:hAnsi="Calibri" w:cs="Calibri"/>
          <w:sz w:val="22"/>
          <w:szCs w:val="22"/>
        </w:rPr>
        <w:t>The hardest thing over these last three or four years,</w:t>
      </w:r>
      <w:r w:rsidR="30ADFA2E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is if somebody just doesn't mention Jim at </w:t>
      </w:r>
      <w:r w:rsidR="4525E9DD" w:rsidRPr="00E212AC">
        <w:rPr>
          <w:rFonts w:ascii="Calibri" w:hAnsi="Calibri" w:cs="Calibri"/>
          <w:sz w:val="22"/>
          <w:szCs w:val="22"/>
        </w:rPr>
        <w:t xml:space="preserve">all, </w:t>
      </w:r>
      <w:proofErr w:type="gramStart"/>
      <w:r w:rsidR="4525E9DD" w:rsidRPr="00E212AC">
        <w:rPr>
          <w:rFonts w:ascii="Calibri" w:hAnsi="Calibri" w:cs="Calibri"/>
          <w:sz w:val="22"/>
          <w:szCs w:val="22"/>
        </w:rPr>
        <w:t>because</w:t>
      </w:r>
      <w:r w:rsidRPr="00E212AC">
        <w:rPr>
          <w:rFonts w:ascii="Calibri" w:hAnsi="Calibri" w:cs="Calibri"/>
          <w:sz w:val="22"/>
          <w:szCs w:val="22"/>
        </w:rPr>
        <w:t xml:space="preserve"> actually, for</w:t>
      </w:r>
      <w:proofErr w:type="gramEnd"/>
      <w:r w:rsidRPr="00E212AC">
        <w:rPr>
          <w:rFonts w:ascii="Calibri" w:hAnsi="Calibri" w:cs="Calibri"/>
          <w:sz w:val="22"/>
          <w:szCs w:val="22"/>
        </w:rPr>
        <w:t xml:space="preserve"> me the most natural thing</w:t>
      </w:r>
      <w:r w:rsidR="6CA04E3D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in the world is to be able to talk about him, to remember him</w:t>
      </w:r>
      <w:r w:rsidR="008D6586">
        <w:rPr>
          <w:rFonts w:ascii="Calibri" w:hAnsi="Calibri" w:cs="Calibri"/>
          <w:sz w:val="22"/>
          <w:szCs w:val="22"/>
        </w:rPr>
        <w:t>. T</w:t>
      </w:r>
      <w:r w:rsidRPr="00E212AC">
        <w:rPr>
          <w:rFonts w:ascii="Calibri" w:hAnsi="Calibri" w:cs="Calibri"/>
          <w:sz w:val="22"/>
          <w:szCs w:val="22"/>
        </w:rPr>
        <w:t>o laugh in a moment when I remember a silly word</w:t>
      </w:r>
      <w:r w:rsidR="08BCDCF9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or a phrase, or an expression that he would have </w:t>
      </w:r>
      <w:r w:rsidR="16BAD956" w:rsidRPr="00E212AC">
        <w:rPr>
          <w:rFonts w:ascii="Calibri" w:hAnsi="Calibri" w:cs="Calibri"/>
          <w:sz w:val="22"/>
          <w:szCs w:val="22"/>
        </w:rPr>
        <w:t>said, and</w:t>
      </w:r>
      <w:r w:rsidRPr="00E212AC">
        <w:rPr>
          <w:rFonts w:ascii="Calibri" w:hAnsi="Calibri" w:cs="Calibri"/>
          <w:sz w:val="22"/>
          <w:szCs w:val="22"/>
        </w:rPr>
        <w:t xml:space="preserve"> to be able to have someone listen to that</w:t>
      </w:r>
      <w:r w:rsidR="2E15FADB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is</w:t>
      </w:r>
      <w:r w:rsidR="000C5D48">
        <w:rPr>
          <w:rFonts w:ascii="Calibri" w:hAnsi="Calibri" w:cs="Calibri"/>
          <w:sz w:val="22"/>
          <w:szCs w:val="22"/>
        </w:rPr>
        <w:t>, is</w:t>
      </w:r>
      <w:r w:rsidRPr="00E212AC">
        <w:rPr>
          <w:rFonts w:ascii="Calibri" w:hAnsi="Calibri" w:cs="Calibri"/>
          <w:sz w:val="22"/>
          <w:szCs w:val="22"/>
        </w:rPr>
        <w:t xml:space="preserve"> one of the kindest things.</w:t>
      </w:r>
    </w:p>
    <w:p w14:paraId="0E9136D9" w14:textId="77777777" w:rsidR="00A04CF3" w:rsidRPr="00E212AC" w:rsidRDefault="00A04CF3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EF75C6C" w14:textId="26C7BA88" w:rsidR="0000694C" w:rsidRDefault="08CFBA09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212AC">
        <w:rPr>
          <w:rFonts w:ascii="Calibri" w:hAnsi="Calibri" w:cs="Calibri"/>
          <w:sz w:val="22"/>
          <w:szCs w:val="22"/>
        </w:rPr>
        <w:t xml:space="preserve">I'm a coach, that's what I do for a </w:t>
      </w:r>
      <w:r w:rsidR="6B01A530" w:rsidRPr="00E212AC">
        <w:rPr>
          <w:rFonts w:ascii="Calibri" w:hAnsi="Calibri" w:cs="Calibri"/>
          <w:sz w:val="22"/>
          <w:szCs w:val="22"/>
        </w:rPr>
        <w:t>living, so</w:t>
      </w:r>
      <w:r w:rsidRPr="00E212AC">
        <w:rPr>
          <w:rFonts w:ascii="Calibri" w:hAnsi="Calibri" w:cs="Calibri"/>
          <w:sz w:val="22"/>
          <w:szCs w:val="22"/>
        </w:rPr>
        <w:t xml:space="preserve"> you could say I know all about </w:t>
      </w:r>
      <w:r w:rsidR="49653F7F" w:rsidRPr="00E212AC">
        <w:rPr>
          <w:rFonts w:ascii="Calibri" w:hAnsi="Calibri" w:cs="Calibri"/>
          <w:sz w:val="22"/>
          <w:szCs w:val="22"/>
        </w:rPr>
        <w:t>listening, but</w:t>
      </w:r>
      <w:r w:rsidRPr="00E212AC">
        <w:rPr>
          <w:rFonts w:ascii="Calibri" w:hAnsi="Calibri" w:cs="Calibri"/>
          <w:sz w:val="22"/>
          <w:szCs w:val="22"/>
        </w:rPr>
        <w:t xml:space="preserve"> I learned so much about listening from </w:t>
      </w:r>
      <w:r w:rsidR="067EBB59" w:rsidRPr="00E212AC">
        <w:rPr>
          <w:rFonts w:ascii="Calibri" w:hAnsi="Calibri" w:cs="Calibri"/>
          <w:sz w:val="22"/>
          <w:szCs w:val="22"/>
        </w:rPr>
        <w:t>Jim. When</w:t>
      </w:r>
      <w:r w:rsidRPr="00E212AC">
        <w:rPr>
          <w:rFonts w:ascii="Calibri" w:hAnsi="Calibri" w:cs="Calibri"/>
          <w:sz w:val="22"/>
          <w:szCs w:val="22"/>
        </w:rPr>
        <w:t xml:space="preserve"> he was going through his </w:t>
      </w:r>
      <w:r w:rsidR="09FE4A6B" w:rsidRPr="00E212AC">
        <w:rPr>
          <w:rFonts w:ascii="Calibri" w:hAnsi="Calibri" w:cs="Calibri"/>
          <w:sz w:val="22"/>
          <w:szCs w:val="22"/>
        </w:rPr>
        <w:t>treatment at</w:t>
      </w:r>
      <w:r w:rsidRPr="00E212AC">
        <w:rPr>
          <w:rFonts w:ascii="Calibri" w:hAnsi="Calibri" w:cs="Calibri"/>
          <w:sz w:val="22"/>
          <w:szCs w:val="22"/>
        </w:rPr>
        <w:t xml:space="preserve"> the hospital he had this calm</w:t>
      </w:r>
      <w:r w:rsidR="00F70FA7">
        <w:rPr>
          <w:rFonts w:ascii="Calibri" w:hAnsi="Calibri" w:cs="Calibri"/>
          <w:sz w:val="22"/>
          <w:szCs w:val="22"/>
        </w:rPr>
        <w:t xml:space="preserve">, </w:t>
      </w:r>
      <w:r w:rsidRPr="00E212AC">
        <w:rPr>
          <w:rFonts w:ascii="Calibri" w:hAnsi="Calibri" w:cs="Calibri"/>
          <w:sz w:val="22"/>
          <w:szCs w:val="22"/>
        </w:rPr>
        <w:t xml:space="preserve">I don't know where the calmness came </w:t>
      </w:r>
      <w:r w:rsidR="1F344F94" w:rsidRPr="00E212AC">
        <w:rPr>
          <w:rFonts w:ascii="Calibri" w:hAnsi="Calibri" w:cs="Calibri"/>
          <w:sz w:val="22"/>
          <w:szCs w:val="22"/>
        </w:rPr>
        <w:t>from, but</w:t>
      </w:r>
      <w:r w:rsidRPr="00E212AC">
        <w:rPr>
          <w:rFonts w:ascii="Calibri" w:hAnsi="Calibri" w:cs="Calibri"/>
          <w:sz w:val="22"/>
          <w:szCs w:val="22"/>
        </w:rPr>
        <w:t xml:space="preserve"> calm acceptance of what was happening to </w:t>
      </w:r>
      <w:r w:rsidR="24EC0DC2" w:rsidRPr="00E212AC">
        <w:rPr>
          <w:rFonts w:ascii="Calibri" w:hAnsi="Calibri" w:cs="Calibri"/>
          <w:sz w:val="22"/>
          <w:szCs w:val="22"/>
        </w:rPr>
        <w:t>him</w:t>
      </w:r>
      <w:r w:rsidR="00EE7C43">
        <w:rPr>
          <w:rFonts w:ascii="Calibri" w:hAnsi="Calibri" w:cs="Calibri"/>
          <w:sz w:val="22"/>
          <w:szCs w:val="22"/>
        </w:rPr>
        <w:t xml:space="preserve">. </w:t>
      </w:r>
      <w:r w:rsidR="24EC0DC2" w:rsidRPr="00E212AC">
        <w:rPr>
          <w:rFonts w:ascii="Calibri" w:hAnsi="Calibri" w:cs="Calibri"/>
          <w:sz w:val="22"/>
          <w:szCs w:val="22"/>
        </w:rPr>
        <w:t>And</w:t>
      </w:r>
      <w:r w:rsidRPr="00E212AC">
        <w:rPr>
          <w:rFonts w:ascii="Calibri" w:hAnsi="Calibri" w:cs="Calibri"/>
          <w:sz w:val="22"/>
          <w:szCs w:val="22"/>
        </w:rPr>
        <w:t xml:space="preserve"> what I really observed </w:t>
      </w:r>
      <w:r w:rsidR="0E870BE5" w:rsidRPr="00E212AC">
        <w:rPr>
          <w:rFonts w:ascii="Calibri" w:hAnsi="Calibri" w:cs="Calibri"/>
          <w:sz w:val="22"/>
          <w:szCs w:val="22"/>
        </w:rPr>
        <w:t>was how</w:t>
      </w:r>
      <w:r w:rsidRPr="00E212AC">
        <w:rPr>
          <w:rFonts w:ascii="Calibri" w:hAnsi="Calibri" w:cs="Calibri"/>
          <w:sz w:val="22"/>
          <w:szCs w:val="22"/>
        </w:rPr>
        <w:t xml:space="preserve"> much he regarded the </w:t>
      </w:r>
      <w:r w:rsidR="2B768364" w:rsidRPr="00E212AC">
        <w:rPr>
          <w:rFonts w:ascii="Calibri" w:hAnsi="Calibri" w:cs="Calibri"/>
          <w:sz w:val="22"/>
          <w:szCs w:val="22"/>
        </w:rPr>
        <w:t>conversations, the</w:t>
      </w:r>
      <w:r w:rsidRPr="00E212AC">
        <w:rPr>
          <w:rFonts w:ascii="Calibri" w:hAnsi="Calibri" w:cs="Calibri"/>
          <w:sz w:val="22"/>
          <w:szCs w:val="22"/>
        </w:rPr>
        <w:t xml:space="preserve"> listening to</w:t>
      </w:r>
      <w:r w:rsidR="00DE1F91">
        <w:rPr>
          <w:rFonts w:ascii="Calibri" w:hAnsi="Calibri" w:cs="Calibri"/>
          <w:sz w:val="22"/>
          <w:szCs w:val="22"/>
        </w:rPr>
        <w:t>, to</w:t>
      </w:r>
      <w:r w:rsidRPr="00E212AC">
        <w:rPr>
          <w:rFonts w:ascii="Calibri" w:hAnsi="Calibri" w:cs="Calibri"/>
          <w:sz w:val="22"/>
          <w:szCs w:val="22"/>
        </w:rPr>
        <w:t xml:space="preserve"> the doctors and nurses, as a </w:t>
      </w:r>
      <w:r w:rsidR="004557F9" w:rsidRPr="00E212AC">
        <w:rPr>
          <w:rFonts w:ascii="Calibri" w:hAnsi="Calibri" w:cs="Calibri"/>
          <w:sz w:val="22"/>
          <w:szCs w:val="22"/>
        </w:rPr>
        <w:t>two-way</w:t>
      </w:r>
      <w:r w:rsidRPr="00E212AC">
        <w:rPr>
          <w:rFonts w:ascii="Calibri" w:hAnsi="Calibri" w:cs="Calibri"/>
          <w:sz w:val="22"/>
          <w:szCs w:val="22"/>
        </w:rPr>
        <w:t xml:space="preserve"> </w:t>
      </w:r>
      <w:r w:rsidR="43B16163" w:rsidRPr="00E212AC">
        <w:rPr>
          <w:rFonts w:ascii="Calibri" w:hAnsi="Calibri" w:cs="Calibri"/>
          <w:sz w:val="22"/>
          <w:szCs w:val="22"/>
        </w:rPr>
        <w:t xml:space="preserve">thing. </w:t>
      </w:r>
      <w:proofErr w:type="gramStart"/>
      <w:r w:rsidR="43B16163" w:rsidRPr="00E212AC">
        <w:rPr>
          <w:rFonts w:ascii="Calibri" w:hAnsi="Calibri" w:cs="Calibri"/>
          <w:sz w:val="22"/>
          <w:szCs w:val="22"/>
        </w:rPr>
        <w:t>So</w:t>
      </w:r>
      <w:proofErr w:type="gramEnd"/>
      <w:r w:rsidRPr="00E212AC">
        <w:rPr>
          <w:rFonts w:ascii="Calibri" w:hAnsi="Calibri" w:cs="Calibri"/>
          <w:sz w:val="22"/>
          <w:szCs w:val="22"/>
        </w:rPr>
        <w:t xml:space="preserve"> he listened as much to them as they listened to </w:t>
      </w:r>
      <w:r w:rsidR="7E145BF5" w:rsidRPr="00E212AC">
        <w:rPr>
          <w:rFonts w:ascii="Calibri" w:hAnsi="Calibri" w:cs="Calibri"/>
          <w:sz w:val="22"/>
          <w:szCs w:val="22"/>
        </w:rPr>
        <w:t>him. And</w:t>
      </w:r>
      <w:r w:rsidRPr="00E212AC">
        <w:rPr>
          <w:rFonts w:ascii="Calibri" w:hAnsi="Calibri" w:cs="Calibri"/>
          <w:sz w:val="22"/>
          <w:szCs w:val="22"/>
        </w:rPr>
        <w:t xml:space="preserve"> the most profound example of that </w:t>
      </w:r>
      <w:r w:rsidR="3C884EB9" w:rsidRPr="00E212AC">
        <w:rPr>
          <w:rFonts w:ascii="Calibri" w:hAnsi="Calibri" w:cs="Calibri"/>
          <w:sz w:val="22"/>
          <w:szCs w:val="22"/>
        </w:rPr>
        <w:t>is when</w:t>
      </w:r>
      <w:r w:rsidRPr="00E212AC">
        <w:rPr>
          <w:rFonts w:ascii="Calibri" w:hAnsi="Calibri" w:cs="Calibri"/>
          <w:sz w:val="22"/>
          <w:szCs w:val="22"/>
        </w:rPr>
        <w:t xml:space="preserve"> his consultant had to break the news to </w:t>
      </w:r>
      <w:r w:rsidR="4F00BB98" w:rsidRPr="00E212AC">
        <w:rPr>
          <w:rFonts w:ascii="Calibri" w:hAnsi="Calibri" w:cs="Calibri"/>
          <w:sz w:val="22"/>
          <w:szCs w:val="22"/>
        </w:rPr>
        <w:t>him, just</w:t>
      </w:r>
      <w:r w:rsidRPr="00E212AC">
        <w:rPr>
          <w:rFonts w:ascii="Calibri" w:hAnsi="Calibri" w:cs="Calibri"/>
          <w:sz w:val="22"/>
          <w:szCs w:val="22"/>
        </w:rPr>
        <w:t xml:space="preserve"> before Christmas 2019,</w:t>
      </w:r>
      <w:r w:rsidR="00EC328E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that the chemotherapy hadn't </w:t>
      </w:r>
      <w:r w:rsidR="20D97FB9" w:rsidRPr="00E212AC">
        <w:rPr>
          <w:rFonts w:ascii="Calibri" w:hAnsi="Calibri" w:cs="Calibri"/>
          <w:sz w:val="22"/>
          <w:szCs w:val="22"/>
        </w:rPr>
        <w:t>worked and</w:t>
      </w:r>
      <w:r w:rsidR="00F12F6A">
        <w:rPr>
          <w:rFonts w:ascii="Calibri" w:hAnsi="Calibri" w:cs="Calibri"/>
          <w:sz w:val="22"/>
          <w:szCs w:val="22"/>
        </w:rPr>
        <w:t>, and</w:t>
      </w:r>
      <w:r w:rsidRPr="00E212AC">
        <w:rPr>
          <w:rFonts w:ascii="Calibri" w:hAnsi="Calibri" w:cs="Calibri"/>
          <w:sz w:val="22"/>
          <w:szCs w:val="22"/>
        </w:rPr>
        <w:t xml:space="preserve"> that the diagnosis was a terminal one.</w:t>
      </w:r>
      <w:r w:rsidR="000158F3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He could see how moved, how upset the consultant </w:t>
      </w:r>
      <w:r w:rsidR="2210D930" w:rsidRPr="00E212AC">
        <w:rPr>
          <w:rFonts w:ascii="Calibri" w:hAnsi="Calibri" w:cs="Calibri"/>
          <w:sz w:val="22"/>
          <w:szCs w:val="22"/>
        </w:rPr>
        <w:t>was, and</w:t>
      </w:r>
      <w:r w:rsidRPr="00E212AC">
        <w:rPr>
          <w:rFonts w:ascii="Calibri" w:hAnsi="Calibri" w:cs="Calibri"/>
          <w:sz w:val="22"/>
          <w:szCs w:val="22"/>
        </w:rPr>
        <w:t xml:space="preserve"> after a few minutes </w:t>
      </w:r>
      <w:proofErr w:type="gramStart"/>
      <w:r w:rsidRPr="00E212AC">
        <w:rPr>
          <w:rFonts w:ascii="Calibri" w:hAnsi="Calibri" w:cs="Calibri"/>
          <w:sz w:val="22"/>
          <w:szCs w:val="22"/>
        </w:rPr>
        <w:t>actually paused</w:t>
      </w:r>
      <w:proofErr w:type="gramEnd"/>
      <w:r w:rsidRPr="00E212AC">
        <w:rPr>
          <w:rFonts w:ascii="Calibri" w:hAnsi="Calibri" w:cs="Calibri"/>
          <w:sz w:val="22"/>
          <w:szCs w:val="22"/>
        </w:rPr>
        <w:t xml:space="preserve"> and said to her,</w:t>
      </w:r>
      <w:r w:rsidR="6ECD39C0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"I'm so sorry, this must be really hard for you to have to give me this </w:t>
      </w:r>
      <w:r w:rsidR="73AA332F" w:rsidRPr="00E212AC">
        <w:rPr>
          <w:rFonts w:ascii="Calibri" w:hAnsi="Calibri" w:cs="Calibri"/>
          <w:sz w:val="22"/>
          <w:szCs w:val="22"/>
        </w:rPr>
        <w:t>news</w:t>
      </w:r>
      <w:r w:rsidR="00A32CD7">
        <w:rPr>
          <w:rFonts w:ascii="Calibri" w:hAnsi="Calibri" w:cs="Calibri"/>
          <w:sz w:val="22"/>
          <w:szCs w:val="22"/>
        </w:rPr>
        <w:t>”</w:t>
      </w:r>
      <w:r w:rsidR="73AA332F" w:rsidRPr="00E212AC">
        <w:rPr>
          <w:rFonts w:ascii="Calibri" w:hAnsi="Calibri" w:cs="Calibri"/>
          <w:sz w:val="22"/>
          <w:szCs w:val="22"/>
        </w:rPr>
        <w:t>. And</w:t>
      </w:r>
      <w:r w:rsidRPr="00E212AC">
        <w:rPr>
          <w:rFonts w:ascii="Calibri" w:hAnsi="Calibri" w:cs="Calibri"/>
          <w:sz w:val="22"/>
          <w:szCs w:val="22"/>
        </w:rPr>
        <w:t xml:space="preserve"> the reason I'm sharing that </w:t>
      </w:r>
      <w:r w:rsidR="5EE512D0" w:rsidRPr="00E212AC">
        <w:rPr>
          <w:rFonts w:ascii="Calibri" w:hAnsi="Calibri" w:cs="Calibri"/>
          <w:sz w:val="22"/>
          <w:szCs w:val="22"/>
        </w:rPr>
        <w:t>is because</w:t>
      </w:r>
      <w:r w:rsidRPr="00E212AC">
        <w:rPr>
          <w:rFonts w:ascii="Calibri" w:hAnsi="Calibri" w:cs="Calibri"/>
          <w:sz w:val="22"/>
          <w:szCs w:val="22"/>
        </w:rPr>
        <w:t xml:space="preserve"> it really underlines for me how</w:t>
      </w:r>
      <w:r w:rsidR="3B917AFE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>the more we can talk to each other, the more we can</w:t>
      </w:r>
      <w:r w:rsidR="60BA549F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interact with each other as human beings </w:t>
      </w:r>
      <w:r w:rsidR="29C2AA67" w:rsidRPr="00E212AC">
        <w:rPr>
          <w:rFonts w:ascii="Calibri" w:hAnsi="Calibri" w:cs="Calibri"/>
          <w:sz w:val="22"/>
          <w:szCs w:val="22"/>
        </w:rPr>
        <w:t>first, not</w:t>
      </w:r>
      <w:r w:rsidRPr="00E212AC">
        <w:rPr>
          <w:rFonts w:ascii="Calibri" w:hAnsi="Calibri" w:cs="Calibri"/>
          <w:sz w:val="22"/>
          <w:szCs w:val="22"/>
        </w:rPr>
        <w:t xml:space="preserve"> thinking that we've got to say the right thing,</w:t>
      </w:r>
      <w:r w:rsidR="1803E84D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or that there is a wrong thing to </w:t>
      </w:r>
      <w:r w:rsidR="0D51597D" w:rsidRPr="00E212AC">
        <w:rPr>
          <w:rFonts w:ascii="Calibri" w:hAnsi="Calibri" w:cs="Calibri"/>
          <w:sz w:val="22"/>
          <w:szCs w:val="22"/>
        </w:rPr>
        <w:t>say, that</w:t>
      </w:r>
      <w:r w:rsidRPr="00E212AC">
        <w:rPr>
          <w:rFonts w:ascii="Calibri" w:hAnsi="Calibri" w:cs="Calibri"/>
          <w:sz w:val="22"/>
          <w:szCs w:val="22"/>
        </w:rPr>
        <w:t xml:space="preserve"> we can be natural with each other,</w:t>
      </w:r>
      <w:r w:rsidR="2C1452ED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we can be in that moment, relational with each </w:t>
      </w:r>
      <w:r w:rsidR="408532BE" w:rsidRPr="00E212AC">
        <w:rPr>
          <w:rFonts w:ascii="Calibri" w:hAnsi="Calibri" w:cs="Calibri"/>
          <w:sz w:val="22"/>
          <w:szCs w:val="22"/>
        </w:rPr>
        <w:t>other. And</w:t>
      </w:r>
      <w:r w:rsidRPr="00E212AC">
        <w:rPr>
          <w:rFonts w:ascii="Calibri" w:hAnsi="Calibri" w:cs="Calibri"/>
          <w:sz w:val="22"/>
          <w:szCs w:val="22"/>
        </w:rPr>
        <w:t xml:space="preserve"> Jim really exemplified that,</w:t>
      </w:r>
      <w:r w:rsidR="376C1692" w:rsidRPr="00E212AC">
        <w:rPr>
          <w:rFonts w:ascii="Calibri" w:hAnsi="Calibri" w:cs="Calibri"/>
          <w:sz w:val="22"/>
          <w:szCs w:val="22"/>
        </w:rPr>
        <w:t xml:space="preserve"> </w:t>
      </w:r>
      <w:r w:rsidRPr="00E212AC">
        <w:rPr>
          <w:rFonts w:ascii="Calibri" w:hAnsi="Calibri" w:cs="Calibri"/>
          <w:sz w:val="22"/>
          <w:szCs w:val="22"/>
        </w:rPr>
        <w:t xml:space="preserve">as did his </w:t>
      </w:r>
      <w:proofErr w:type="gramStart"/>
      <w:r w:rsidRPr="00E212AC">
        <w:rPr>
          <w:rFonts w:ascii="Calibri" w:hAnsi="Calibri" w:cs="Calibri"/>
          <w:sz w:val="22"/>
          <w:szCs w:val="22"/>
        </w:rPr>
        <w:t xml:space="preserve">consultant, </w:t>
      </w:r>
      <w:r w:rsidR="496F1D5D" w:rsidRPr="00E212AC">
        <w:rPr>
          <w:rFonts w:ascii="Calibri" w:hAnsi="Calibri" w:cs="Calibri"/>
          <w:sz w:val="22"/>
          <w:szCs w:val="22"/>
        </w:rPr>
        <w:t>actually</w:t>
      </w:r>
      <w:proofErr w:type="gramEnd"/>
      <w:r w:rsidR="496F1D5D" w:rsidRPr="00E212AC">
        <w:rPr>
          <w:rFonts w:ascii="Calibri" w:hAnsi="Calibri" w:cs="Calibri"/>
          <w:sz w:val="22"/>
          <w:szCs w:val="22"/>
        </w:rPr>
        <w:t>.</w:t>
      </w:r>
    </w:p>
    <w:p w14:paraId="74FF69A4" w14:textId="77777777" w:rsidR="00A04CF3" w:rsidRPr="00E212AC" w:rsidRDefault="00A04CF3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C078E63" w14:textId="544A7996" w:rsidR="0000694C" w:rsidRPr="00E212AC" w:rsidRDefault="496F1D5D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E212AC">
        <w:rPr>
          <w:rFonts w:ascii="Calibri" w:hAnsi="Calibri" w:cs="Calibri"/>
          <w:sz w:val="22"/>
          <w:szCs w:val="22"/>
        </w:rPr>
        <w:t>So</w:t>
      </w:r>
      <w:r w:rsidR="08CFBA09" w:rsidRPr="00E212AC">
        <w:rPr>
          <w:rFonts w:ascii="Calibri" w:hAnsi="Calibri" w:cs="Calibri"/>
          <w:sz w:val="22"/>
          <w:szCs w:val="22"/>
        </w:rPr>
        <w:t>, I suppose in then reflecting on</w:t>
      </w:r>
      <w:r w:rsidR="398B5DFA" w:rsidRPr="00E212AC">
        <w:rPr>
          <w:rFonts w:ascii="Calibri" w:hAnsi="Calibri" w:cs="Calibri"/>
          <w:sz w:val="22"/>
          <w:szCs w:val="22"/>
        </w:rPr>
        <w:t xml:space="preserve"> </w:t>
      </w:r>
      <w:r w:rsidR="08CFBA09" w:rsidRPr="00E212AC">
        <w:rPr>
          <w:rFonts w:ascii="Calibri" w:hAnsi="Calibri" w:cs="Calibri"/>
          <w:sz w:val="22"/>
          <w:szCs w:val="22"/>
        </w:rPr>
        <w:t xml:space="preserve">my experiences </w:t>
      </w:r>
      <w:r w:rsidR="00573669">
        <w:rPr>
          <w:rFonts w:ascii="Calibri" w:hAnsi="Calibri" w:cs="Calibri"/>
          <w:sz w:val="22"/>
          <w:szCs w:val="22"/>
        </w:rPr>
        <w:t xml:space="preserve">of, </w:t>
      </w:r>
      <w:r w:rsidR="08CFBA09" w:rsidRPr="00E212AC">
        <w:rPr>
          <w:rFonts w:ascii="Calibri" w:hAnsi="Calibri" w:cs="Calibri"/>
          <w:sz w:val="22"/>
          <w:szCs w:val="22"/>
        </w:rPr>
        <w:t xml:space="preserve">of bereavement, of living with </w:t>
      </w:r>
      <w:r w:rsidR="250BC5E5" w:rsidRPr="00E212AC">
        <w:rPr>
          <w:rFonts w:ascii="Calibri" w:hAnsi="Calibri" w:cs="Calibri"/>
          <w:sz w:val="22"/>
          <w:szCs w:val="22"/>
        </w:rPr>
        <w:t>grief, as</w:t>
      </w:r>
      <w:r w:rsidR="08CFBA09" w:rsidRPr="00E212AC">
        <w:rPr>
          <w:rFonts w:ascii="Calibri" w:hAnsi="Calibri" w:cs="Calibri"/>
          <w:sz w:val="22"/>
          <w:szCs w:val="22"/>
        </w:rPr>
        <w:t xml:space="preserve"> I say, the most helpful thing is when someone</w:t>
      </w:r>
      <w:r w:rsidR="0DE6DFF4" w:rsidRPr="00E212AC">
        <w:rPr>
          <w:rFonts w:ascii="Calibri" w:hAnsi="Calibri" w:cs="Calibri"/>
          <w:sz w:val="22"/>
          <w:szCs w:val="22"/>
        </w:rPr>
        <w:t xml:space="preserve"> </w:t>
      </w:r>
      <w:r w:rsidR="08CFBA09" w:rsidRPr="00E212AC">
        <w:rPr>
          <w:rFonts w:ascii="Calibri" w:hAnsi="Calibri" w:cs="Calibri"/>
          <w:sz w:val="22"/>
          <w:szCs w:val="22"/>
        </w:rPr>
        <w:t>can put aside their feelings of discomfort</w:t>
      </w:r>
      <w:r w:rsidR="392B751D" w:rsidRPr="00E212AC">
        <w:rPr>
          <w:rFonts w:ascii="Calibri" w:hAnsi="Calibri" w:cs="Calibri"/>
          <w:sz w:val="22"/>
          <w:szCs w:val="22"/>
        </w:rPr>
        <w:t xml:space="preserve"> </w:t>
      </w:r>
      <w:r w:rsidR="08CFBA09" w:rsidRPr="00E212AC">
        <w:rPr>
          <w:rFonts w:ascii="Calibri" w:hAnsi="Calibri" w:cs="Calibri"/>
          <w:sz w:val="22"/>
          <w:szCs w:val="22"/>
        </w:rPr>
        <w:t xml:space="preserve">or awkwardness and </w:t>
      </w:r>
      <w:proofErr w:type="gramStart"/>
      <w:r w:rsidR="08CFBA09" w:rsidRPr="00E212AC">
        <w:rPr>
          <w:rFonts w:ascii="Calibri" w:hAnsi="Calibri" w:cs="Calibri"/>
          <w:sz w:val="22"/>
          <w:szCs w:val="22"/>
        </w:rPr>
        <w:t>actually just</w:t>
      </w:r>
      <w:proofErr w:type="gramEnd"/>
      <w:r w:rsidR="08CFBA09" w:rsidRPr="00E212AC">
        <w:rPr>
          <w:rFonts w:ascii="Calibri" w:hAnsi="Calibri" w:cs="Calibri"/>
          <w:sz w:val="22"/>
          <w:szCs w:val="22"/>
        </w:rPr>
        <w:t xml:space="preserve"> sit and listen,</w:t>
      </w:r>
      <w:r w:rsidR="006AE894" w:rsidRPr="00E212AC">
        <w:rPr>
          <w:rFonts w:ascii="Calibri" w:hAnsi="Calibri" w:cs="Calibri"/>
          <w:sz w:val="22"/>
          <w:szCs w:val="22"/>
        </w:rPr>
        <w:t xml:space="preserve"> </w:t>
      </w:r>
      <w:r w:rsidR="08CFBA09" w:rsidRPr="00E212AC">
        <w:rPr>
          <w:rFonts w:ascii="Calibri" w:hAnsi="Calibri" w:cs="Calibri"/>
          <w:sz w:val="22"/>
          <w:szCs w:val="22"/>
        </w:rPr>
        <w:t>or be alongside, or not feel awkward if I'm</w:t>
      </w:r>
      <w:r w:rsidR="60E71C7C" w:rsidRPr="00E212AC">
        <w:rPr>
          <w:rFonts w:ascii="Calibri" w:hAnsi="Calibri" w:cs="Calibri"/>
          <w:sz w:val="22"/>
          <w:szCs w:val="22"/>
        </w:rPr>
        <w:t xml:space="preserve"> </w:t>
      </w:r>
      <w:r w:rsidR="08CFBA09" w:rsidRPr="00E212AC">
        <w:rPr>
          <w:rFonts w:ascii="Calibri" w:hAnsi="Calibri" w:cs="Calibri"/>
          <w:sz w:val="22"/>
          <w:szCs w:val="22"/>
        </w:rPr>
        <w:t>crying or laughing, or whatever it is.</w:t>
      </w:r>
      <w:r w:rsidR="00A04CF3">
        <w:rPr>
          <w:rFonts w:ascii="Calibri" w:hAnsi="Calibri" w:cs="Calibri"/>
          <w:sz w:val="22"/>
          <w:szCs w:val="22"/>
        </w:rPr>
        <w:t xml:space="preserve"> </w:t>
      </w:r>
      <w:r w:rsidR="08CFBA09" w:rsidRPr="00E212AC">
        <w:rPr>
          <w:rFonts w:ascii="Calibri" w:hAnsi="Calibri" w:cs="Calibri"/>
          <w:sz w:val="22"/>
          <w:szCs w:val="22"/>
        </w:rPr>
        <w:t>Because the most helpful thing, as I say,</w:t>
      </w:r>
      <w:r w:rsidR="06EC3C66" w:rsidRPr="00E212AC">
        <w:rPr>
          <w:rFonts w:ascii="Calibri" w:hAnsi="Calibri" w:cs="Calibri"/>
          <w:sz w:val="22"/>
          <w:szCs w:val="22"/>
        </w:rPr>
        <w:t xml:space="preserve"> </w:t>
      </w:r>
      <w:r w:rsidR="08CFBA09" w:rsidRPr="00E212AC">
        <w:rPr>
          <w:rFonts w:ascii="Calibri" w:hAnsi="Calibri" w:cs="Calibri"/>
          <w:sz w:val="22"/>
          <w:szCs w:val="22"/>
        </w:rPr>
        <w:t>is to be able to talk about</w:t>
      </w:r>
      <w:r w:rsidR="00C425E4">
        <w:rPr>
          <w:rFonts w:ascii="Calibri" w:hAnsi="Calibri" w:cs="Calibri"/>
          <w:sz w:val="22"/>
          <w:szCs w:val="22"/>
        </w:rPr>
        <w:t>,</w:t>
      </w:r>
      <w:r w:rsidR="493DCBCB" w:rsidRPr="00E212AC">
        <w:rPr>
          <w:rFonts w:ascii="Calibri" w:hAnsi="Calibri" w:cs="Calibri"/>
          <w:sz w:val="22"/>
          <w:szCs w:val="22"/>
        </w:rPr>
        <w:t xml:space="preserve"> </w:t>
      </w:r>
      <w:r w:rsidR="08CFBA09" w:rsidRPr="00E212AC">
        <w:rPr>
          <w:rFonts w:ascii="Calibri" w:hAnsi="Calibri" w:cs="Calibri"/>
          <w:sz w:val="22"/>
          <w:szCs w:val="22"/>
        </w:rPr>
        <w:t>to remember this amazing person</w:t>
      </w:r>
      <w:r w:rsidR="56EA0CA8" w:rsidRPr="00E212AC">
        <w:rPr>
          <w:rFonts w:ascii="Calibri" w:hAnsi="Calibri" w:cs="Calibri"/>
          <w:sz w:val="22"/>
          <w:szCs w:val="22"/>
        </w:rPr>
        <w:t xml:space="preserve"> </w:t>
      </w:r>
      <w:r w:rsidR="08CFBA09" w:rsidRPr="00E212AC">
        <w:rPr>
          <w:rFonts w:ascii="Calibri" w:hAnsi="Calibri" w:cs="Calibri"/>
          <w:sz w:val="22"/>
          <w:szCs w:val="22"/>
        </w:rPr>
        <w:t>that was such a big part of my life.</w:t>
      </w:r>
    </w:p>
    <w:p w14:paraId="36CAFB0C" w14:textId="334281E8" w:rsidR="6692F4BB" w:rsidRPr="00E212AC" w:rsidRDefault="6692F4BB" w:rsidP="00E212AC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01F7C51" w14:textId="66A40CB4" w:rsidR="03B34E9E" w:rsidRPr="00E212AC" w:rsidRDefault="03B34E9E" w:rsidP="00E212A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C6DD1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film was produced in October 2023 and can be found at </w:t>
      </w:r>
      <w:hyperlink r:id="rId9">
        <w:r w:rsidRPr="64C6DD14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www.sad.scot.nhs.uk</w:t>
        </w:r>
      </w:hyperlink>
      <w:r w:rsidRPr="64C6DD1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 </w:t>
      </w:r>
      <w:hyperlink r:id="rId10">
        <w:r w:rsidR="383B0AFD" w:rsidRPr="64C6DD14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https://vimeo.com/906400389</w:t>
        </w:r>
      </w:hyperlink>
    </w:p>
    <w:p w14:paraId="7514C072" w14:textId="5F4C1BC6" w:rsidR="6692F4BB" w:rsidRPr="00E212AC" w:rsidRDefault="6692F4BB" w:rsidP="00E212AC">
      <w:pPr>
        <w:spacing w:after="0" w:line="240" w:lineRule="auto"/>
        <w:rPr>
          <w:rFonts w:ascii="Calibri" w:eastAsia="Calibri" w:hAnsi="Calibri" w:cs="Calibri"/>
          <w:sz w:val="22"/>
          <w:szCs w:val="22"/>
        </w:rPr>
      </w:pPr>
    </w:p>
    <w:p w14:paraId="18B31950" w14:textId="35AE6F6C" w:rsidR="03B34E9E" w:rsidRPr="00E41112" w:rsidRDefault="03B34E9E" w:rsidP="00E212AC">
      <w:pPr>
        <w:spacing w:after="0" w:line="240" w:lineRule="auto"/>
        <w:rPr>
          <w:rStyle w:val="Hyperlink"/>
          <w:rFonts w:ascii="Calibri" w:eastAsia="Calibri" w:hAnsi="Calibri" w:cs="Calibri"/>
          <w:color w:val="0000FF"/>
          <w:sz w:val="22"/>
          <w:szCs w:val="22"/>
        </w:rPr>
      </w:pPr>
      <w:r w:rsidRPr="64C6DD1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more information visit </w:t>
      </w:r>
      <w:hyperlink r:id="rId11">
        <w:r w:rsidRPr="64C6DD14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www.sad.scot.nhs.uk</w:t>
        </w:r>
      </w:hyperlink>
      <w:r w:rsidRPr="64C6DD14"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r w:rsidRPr="64C6DD1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or contact </w:t>
      </w:r>
      <w:hyperlink r:id="rId12">
        <w:r w:rsidRPr="00E41112">
          <w:rPr>
            <w:rStyle w:val="Hyperlink"/>
            <w:rFonts w:ascii="Calibri" w:eastAsia="Calibri" w:hAnsi="Calibri" w:cs="Calibri"/>
            <w:color w:val="0000FF"/>
            <w:sz w:val="22"/>
            <w:szCs w:val="22"/>
          </w:rPr>
          <w:t>supportarounddeath@nes.scot.nhs.uk</w:t>
        </w:r>
      </w:hyperlink>
    </w:p>
    <w:p w14:paraId="6694AB3D" w14:textId="77777777" w:rsidR="00A04CF3" w:rsidRPr="00E212AC" w:rsidRDefault="00A04CF3" w:rsidP="00E212A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766A56E" w14:textId="5DAA0D32" w:rsidR="6692F4BB" w:rsidRPr="00A04CF3" w:rsidRDefault="03B34E9E" w:rsidP="00E212A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212AC">
        <w:rPr>
          <w:rFonts w:ascii="Calibri" w:eastAsia="Calibri" w:hAnsi="Calibri" w:cs="Calibri"/>
          <w:color w:val="000000" w:themeColor="text1"/>
          <w:sz w:val="22"/>
          <w:szCs w:val="22"/>
        </w:rPr>
        <w:t>© NHS Education for Scotland 2023. You can copy or reproduce the information in this document for use within NHS Scotland and for non-commercial purposes. Use of this document for commercial purposes is permitted only with the written permission of NES.</w:t>
      </w:r>
    </w:p>
    <w:sectPr w:rsidR="6692F4BB" w:rsidRPr="00A04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171A66"/>
    <w:rsid w:val="0000694C"/>
    <w:rsid w:val="000158F3"/>
    <w:rsid w:val="00073A66"/>
    <w:rsid w:val="000C5D48"/>
    <w:rsid w:val="000D48D8"/>
    <w:rsid w:val="0018242E"/>
    <w:rsid w:val="0021031A"/>
    <w:rsid w:val="003E7948"/>
    <w:rsid w:val="004557F9"/>
    <w:rsid w:val="00466DC8"/>
    <w:rsid w:val="00573669"/>
    <w:rsid w:val="005B3980"/>
    <w:rsid w:val="005F163A"/>
    <w:rsid w:val="006AE894"/>
    <w:rsid w:val="00767CDF"/>
    <w:rsid w:val="008D6586"/>
    <w:rsid w:val="008E04A3"/>
    <w:rsid w:val="00909388"/>
    <w:rsid w:val="00924BED"/>
    <w:rsid w:val="009766EC"/>
    <w:rsid w:val="00A04CF3"/>
    <w:rsid w:val="00A32CD7"/>
    <w:rsid w:val="00C425E4"/>
    <w:rsid w:val="00CC03D3"/>
    <w:rsid w:val="00DE1F91"/>
    <w:rsid w:val="00E212AC"/>
    <w:rsid w:val="00E41112"/>
    <w:rsid w:val="00E70292"/>
    <w:rsid w:val="00EC328E"/>
    <w:rsid w:val="00EE7C43"/>
    <w:rsid w:val="00F12F6A"/>
    <w:rsid w:val="00F16435"/>
    <w:rsid w:val="00F16701"/>
    <w:rsid w:val="00F45611"/>
    <w:rsid w:val="00F70FA7"/>
    <w:rsid w:val="01E760D7"/>
    <w:rsid w:val="03B34E9E"/>
    <w:rsid w:val="04AC0BB6"/>
    <w:rsid w:val="0500838F"/>
    <w:rsid w:val="05123118"/>
    <w:rsid w:val="05CEFC8D"/>
    <w:rsid w:val="067EBB59"/>
    <w:rsid w:val="06EC3C66"/>
    <w:rsid w:val="07494733"/>
    <w:rsid w:val="07D770AD"/>
    <w:rsid w:val="08BCDCF9"/>
    <w:rsid w:val="08CFBA09"/>
    <w:rsid w:val="09FE4A6B"/>
    <w:rsid w:val="0C30B93D"/>
    <w:rsid w:val="0C9F2D13"/>
    <w:rsid w:val="0CAEA9B1"/>
    <w:rsid w:val="0D51597D"/>
    <w:rsid w:val="0DE6DFF4"/>
    <w:rsid w:val="0E45D007"/>
    <w:rsid w:val="0E870BE5"/>
    <w:rsid w:val="0EEAF800"/>
    <w:rsid w:val="11DA289D"/>
    <w:rsid w:val="165BCB56"/>
    <w:rsid w:val="16BAD956"/>
    <w:rsid w:val="171DE65C"/>
    <w:rsid w:val="1803E84D"/>
    <w:rsid w:val="1862D860"/>
    <w:rsid w:val="18CB7446"/>
    <w:rsid w:val="1B132278"/>
    <w:rsid w:val="1DC95815"/>
    <w:rsid w:val="1E630024"/>
    <w:rsid w:val="1F344F94"/>
    <w:rsid w:val="20669D33"/>
    <w:rsid w:val="20D97FB9"/>
    <w:rsid w:val="20F586BA"/>
    <w:rsid w:val="2210D930"/>
    <w:rsid w:val="23CCA95B"/>
    <w:rsid w:val="240FCF4A"/>
    <w:rsid w:val="24EC0DC2"/>
    <w:rsid w:val="250BC5E5"/>
    <w:rsid w:val="283B3524"/>
    <w:rsid w:val="29C2AA67"/>
    <w:rsid w:val="2A2C87B1"/>
    <w:rsid w:val="2B768364"/>
    <w:rsid w:val="2C1452ED"/>
    <w:rsid w:val="2C3DB991"/>
    <w:rsid w:val="2D1E730A"/>
    <w:rsid w:val="2E15FADB"/>
    <w:rsid w:val="2EBA436B"/>
    <w:rsid w:val="2F9414B3"/>
    <w:rsid w:val="301097F3"/>
    <w:rsid w:val="30ADFA2E"/>
    <w:rsid w:val="312FE514"/>
    <w:rsid w:val="318D4BD1"/>
    <w:rsid w:val="31F993FC"/>
    <w:rsid w:val="333C49E9"/>
    <w:rsid w:val="333E9B5A"/>
    <w:rsid w:val="344C8348"/>
    <w:rsid w:val="34ED27C4"/>
    <w:rsid w:val="351659E2"/>
    <w:rsid w:val="36B5DDEB"/>
    <w:rsid w:val="376C1692"/>
    <w:rsid w:val="383B0AFD"/>
    <w:rsid w:val="39144D7A"/>
    <w:rsid w:val="392B751D"/>
    <w:rsid w:val="398B5DFA"/>
    <w:rsid w:val="39EAF1ED"/>
    <w:rsid w:val="39EB16A9"/>
    <w:rsid w:val="3A1C1BD1"/>
    <w:rsid w:val="3B917AFE"/>
    <w:rsid w:val="3C884EB9"/>
    <w:rsid w:val="3E644A01"/>
    <w:rsid w:val="3E7FAF05"/>
    <w:rsid w:val="3F3A1EB1"/>
    <w:rsid w:val="408532BE"/>
    <w:rsid w:val="415DF194"/>
    <w:rsid w:val="43B16163"/>
    <w:rsid w:val="43FE4DC4"/>
    <w:rsid w:val="4525E9DD"/>
    <w:rsid w:val="4542A352"/>
    <w:rsid w:val="47836486"/>
    <w:rsid w:val="48171A66"/>
    <w:rsid w:val="493DCBCB"/>
    <w:rsid w:val="49653F7F"/>
    <w:rsid w:val="496F1D5D"/>
    <w:rsid w:val="4B7C1B5A"/>
    <w:rsid w:val="4C6D3B0A"/>
    <w:rsid w:val="4D0EE025"/>
    <w:rsid w:val="4EAAB086"/>
    <w:rsid w:val="4F00BB98"/>
    <w:rsid w:val="504680E7"/>
    <w:rsid w:val="522BBDB3"/>
    <w:rsid w:val="5236C73E"/>
    <w:rsid w:val="536C6420"/>
    <w:rsid w:val="537E21A9"/>
    <w:rsid w:val="53D2979F"/>
    <w:rsid w:val="562B99E2"/>
    <w:rsid w:val="56EA0CA8"/>
    <w:rsid w:val="57F0BD33"/>
    <w:rsid w:val="596FF561"/>
    <w:rsid w:val="5A85EC5A"/>
    <w:rsid w:val="5BE5970A"/>
    <w:rsid w:val="5C6E3D46"/>
    <w:rsid w:val="5D7EEDCA"/>
    <w:rsid w:val="5EE512D0"/>
    <w:rsid w:val="5F456A36"/>
    <w:rsid w:val="601E766B"/>
    <w:rsid w:val="60BA549F"/>
    <w:rsid w:val="60E71C7C"/>
    <w:rsid w:val="6132C025"/>
    <w:rsid w:val="62F28962"/>
    <w:rsid w:val="645EEECA"/>
    <w:rsid w:val="64B5D691"/>
    <w:rsid w:val="64C6DD14"/>
    <w:rsid w:val="658C7950"/>
    <w:rsid w:val="6692F4BB"/>
    <w:rsid w:val="67030D01"/>
    <w:rsid w:val="67290169"/>
    <w:rsid w:val="67AACD79"/>
    <w:rsid w:val="67EFF35A"/>
    <w:rsid w:val="684E983C"/>
    <w:rsid w:val="6995882F"/>
    <w:rsid w:val="6B01A530"/>
    <w:rsid w:val="6CA04E3D"/>
    <w:rsid w:val="6D357D64"/>
    <w:rsid w:val="6E2CD2AE"/>
    <w:rsid w:val="6E4C51A4"/>
    <w:rsid w:val="6ECD39C0"/>
    <w:rsid w:val="6F986A53"/>
    <w:rsid w:val="700E5063"/>
    <w:rsid w:val="7148A16D"/>
    <w:rsid w:val="71EA9F5F"/>
    <w:rsid w:val="72134129"/>
    <w:rsid w:val="729378EA"/>
    <w:rsid w:val="7373C360"/>
    <w:rsid w:val="739ADCBD"/>
    <w:rsid w:val="73AA332F"/>
    <w:rsid w:val="7481BE9A"/>
    <w:rsid w:val="75B0EB3C"/>
    <w:rsid w:val="7A5D9FC8"/>
    <w:rsid w:val="7A656D6E"/>
    <w:rsid w:val="7B50A8D3"/>
    <w:rsid w:val="7CEC7934"/>
    <w:rsid w:val="7D1BCAAD"/>
    <w:rsid w:val="7D257293"/>
    <w:rsid w:val="7DA4F33B"/>
    <w:rsid w:val="7E14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1A66"/>
  <w15:chartTrackingRefBased/>
  <w15:docId w15:val="{520F1BEE-8E97-4B9D-BC9C-A6B75644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C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90640038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ad.scot.nhs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59534-96A4-4444-A07D-3A80B75929FC}">
  <ds:schemaRefs>
    <ds:schemaRef ds:uri="c8b369f5-6b3b-46de-a0da-867adce44a3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5549f3f6-b7db-40ce-a15f-c10d2fdae267"/>
  </ds:schemaRefs>
</ds:datastoreItem>
</file>

<file path=customXml/itemProps2.xml><?xml version="1.0" encoding="utf-8"?>
<ds:datastoreItem xmlns:ds="http://schemas.openxmlformats.org/officeDocument/2006/customXml" ds:itemID="{3F18634B-D8D7-406C-A478-4477DBC0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052EA-3759-4C87-8E65-27C7C73F1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4910</Characters>
  <Application>Microsoft Office Word</Application>
  <DocSecurity>4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Korine Whitlow</dc:creator>
  <cp:keywords/>
  <dc:description/>
  <cp:lastModifiedBy>Becky McCoo</cp:lastModifiedBy>
  <cp:revision>32</cp:revision>
  <dcterms:created xsi:type="dcterms:W3CDTF">2024-01-31T18:52:00Z</dcterms:created>
  <dcterms:modified xsi:type="dcterms:W3CDTF">2024-02-07T21:57:00Z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0x0101009B0C83BF659CCB4FB66366A04BFD8010</vt:lpwstr>
  </property>
  <property fmtid="{D5CDD505-2E9C-101B-9397-08002B2CF9AE}" pid="3" name="MediaServiceImageTags">
    <vt:lpwstr/>
  </property>
</Properties>
</file>